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791E" w14:textId="7855E6A9"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 xml:space="preserve">NORTH LANARKSHIRE COUNCIL </w:t>
      </w:r>
      <w:r w:rsidR="00253532">
        <w:rPr>
          <w:rFonts w:ascii="Arial" w:hAnsi="Arial" w:cs="Arial"/>
          <w:b/>
          <w:noProof/>
          <w:sz w:val="24"/>
          <w:szCs w:val="24"/>
        </w:rPr>
        <w:t>–</w:t>
      </w:r>
      <w:r w:rsidRPr="00253532">
        <w:rPr>
          <w:rFonts w:ascii="Arial" w:hAnsi="Arial" w:cs="Arial"/>
          <w:b/>
          <w:noProof/>
          <w:sz w:val="24"/>
          <w:szCs w:val="24"/>
        </w:rPr>
        <w:t xml:space="preserve"> E</w:t>
      </w:r>
      <w:r w:rsidR="00253532">
        <w:rPr>
          <w:rFonts w:ascii="Arial" w:hAnsi="Arial" w:cs="Arial"/>
          <w:b/>
          <w:noProof/>
          <w:sz w:val="24"/>
          <w:szCs w:val="24"/>
        </w:rPr>
        <w:t>NVIRONMENTAL ASSETS</w:t>
      </w:r>
    </w:p>
    <w:p w14:paraId="583D4784" w14:textId="77777777" w:rsidR="006A1367" w:rsidRPr="00253532" w:rsidRDefault="006A1367" w:rsidP="00C32035">
      <w:pPr>
        <w:tabs>
          <w:tab w:val="left" w:pos="5310"/>
        </w:tabs>
        <w:ind w:left="720"/>
        <w:jc w:val="center"/>
        <w:rPr>
          <w:rFonts w:ascii="Arial" w:hAnsi="Arial" w:cs="Arial"/>
          <w:b/>
          <w:noProof/>
          <w:sz w:val="24"/>
          <w:szCs w:val="24"/>
        </w:rPr>
      </w:pPr>
    </w:p>
    <w:p w14:paraId="41ED8811" w14:textId="77777777" w:rsidR="006A1367" w:rsidRPr="00253532" w:rsidRDefault="006A1367" w:rsidP="00C32035">
      <w:pPr>
        <w:tabs>
          <w:tab w:val="left" w:pos="5310"/>
        </w:tabs>
        <w:jc w:val="center"/>
        <w:rPr>
          <w:rFonts w:ascii="Arial" w:hAnsi="Arial" w:cs="Arial"/>
          <w:b/>
          <w:noProof/>
          <w:sz w:val="24"/>
          <w:szCs w:val="24"/>
        </w:rPr>
      </w:pPr>
      <w:r w:rsidRPr="00253532">
        <w:rPr>
          <w:rFonts w:ascii="Arial" w:hAnsi="Arial" w:cs="Arial"/>
          <w:b/>
          <w:noProof/>
          <w:sz w:val="24"/>
          <w:szCs w:val="24"/>
        </w:rPr>
        <w:t>ROADS (SCOTLAND) ACT 1984, SECTION 56</w:t>
      </w:r>
    </w:p>
    <w:p w14:paraId="5089CA58" w14:textId="77777777" w:rsidR="006A1367" w:rsidRPr="00253532" w:rsidRDefault="006A1367" w:rsidP="00C32035">
      <w:pPr>
        <w:tabs>
          <w:tab w:val="left" w:pos="5310"/>
        </w:tabs>
        <w:ind w:left="720"/>
        <w:jc w:val="center"/>
        <w:rPr>
          <w:rFonts w:ascii="Arial" w:hAnsi="Arial" w:cs="Arial"/>
          <w:b/>
          <w:noProof/>
          <w:sz w:val="24"/>
          <w:szCs w:val="24"/>
        </w:rPr>
      </w:pPr>
    </w:p>
    <w:p w14:paraId="6D8207BE" w14:textId="77777777" w:rsidR="006A1367" w:rsidRPr="00253532" w:rsidRDefault="006A1367" w:rsidP="00C32035">
      <w:pPr>
        <w:tabs>
          <w:tab w:val="left" w:pos="5310"/>
        </w:tabs>
        <w:ind w:left="720"/>
        <w:jc w:val="center"/>
        <w:rPr>
          <w:rFonts w:ascii="Arial" w:hAnsi="Arial" w:cs="Arial"/>
          <w:b/>
          <w:noProof/>
          <w:sz w:val="24"/>
          <w:szCs w:val="24"/>
        </w:rPr>
      </w:pPr>
    </w:p>
    <w:p w14:paraId="306FE2F5" w14:textId="4F0FB1F7" w:rsidR="006A1367" w:rsidRPr="00253532" w:rsidRDefault="006A1367" w:rsidP="00C32035">
      <w:pPr>
        <w:tabs>
          <w:tab w:val="left" w:pos="5310"/>
        </w:tabs>
        <w:jc w:val="center"/>
        <w:rPr>
          <w:rFonts w:ascii="Arial" w:hAnsi="Arial" w:cs="Arial"/>
          <w:b/>
          <w:sz w:val="24"/>
          <w:szCs w:val="24"/>
        </w:rPr>
      </w:pPr>
      <w:r w:rsidRPr="00253532">
        <w:rPr>
          <w:rFonts w:ascii="Arial" w:hAnsi="Arial" w:cs="Arial"/>
          <w:b/>
          <w:noProof/>
          <w:sz w:val="24"/>
          <w:szCs w:val="24"/>
        </w:rPr>
        <w:t>APPLICATION TO EX</w:t>
      </w:r>
      <w:r w:rsidR="00DE5762">
        <w:rPr>
          <w:rFonts w:ascii="Arial" w:hAnsi="Arial" w:cs="Arial"/>
          <w:b/>
          <w:noProof/>
          <w:sz w:val="24"/>
          <w:szCs w:val="24"/>
        </w:rPr>
        <w:t xml:space="preserve">CAVATE </w:t>
      </w:r>
      <w:r w:rsidRPr="00253532">
        <w:rPr>
          <w:rFonts w:ascii="Arial" w:hAnsi="Arial" w:cs="Arial"/>
          <w:b/>
          <w:noProof/>
          <w:sz w:val="24"/>
          <w:szCs w:val="24"/>
        </w:rPr>
        <w:t>WORKS IN A PUBLIC ROAD (ROAD OPENING)</w:t>
      </w:r>
    </w:p>
    <w:p w14:paraId="6EC6A2A7" w14:textId="77777777" w:rsidR="006A1367" w:rsidRPr="00253532" w:rsidRDefault="006A1367">
      <w:pPr>
        <w:rPr>
          <w:rFonts w:ascii="Arial" w:hAnsi="Arial" w:cs="Arial"/>
          <w:b/>
          <w:bCs/>
          <w:sz w:val="24"/>
          <w:szCs w:val="24"/>
        </w:rPr>
      </w:pPr>
    </w:p>
    <w:p w14:paraId="4AF740E7" w14:textId="1C4DCFB0" w:rsidR="0098167B" w:rsidRPr="00253532" w:rsidRDefault="0098167B">
      <w:pPr>
        <w:rPr>
          <w:rFonts w:ascii="Arial" w:hAnsi="Arial" w:cs="Arial"/>
          <w:sz w:val="24"/>
          <w:szCs w:val="24"/>
        </w:rPr>
      </w:pPr>
    </w:p>
    <w:tbl>
      <w:tblPr>
        <w:tblStyle w:val="TableGrid"/>
        <w:tblW w:w="0" w:type="auto"/>
        <w:tblLook w:val="04A0" w:firstRow="1" w:lastRow="0" w:firstColumn="1" w:lastColumn="0" w:noHBand="0" w:noVBand="1"/>
      </w:tblPr>
      <w:tblGrid>
        <w:gridCol w:w="2263"/>
        <w:gridCol w:w="6753"/>
      </w:tblGrid>
      <w:tr w:rsidR="00C32035" w:rsidRPr="00253532" w14:paraId="3ACC8C7B" w14:textId="77777777" w:rsidTr="008D6D2C">
        <w:trPr>
          <w:trHeight w:hRule="exact" w:val="851"/>
        </w:trPr>
        <w:tc>
          <w:tcPr>
            <w:tcW w:w="2263" w:type="dxa"/>
          </w:tcPr>
          <w:p w14:paraId="657BB203" w14:textId="7FE9C362" w:rsidR="00C32035" w:rsidRPr="00253532" w:rsidRDefault="00C32035">
            <w:pPr>
              <w:rPr>
                <w:rFonts w:ascii="Arial" w:hAnsi="Arial" w:cs="Arial"/>
                <w:sz w:val="24"/>
                <w:szCs w:val="24"/>
              </w:rPr>
            </w:pPr>
            <w:r w:rsidRPr="00253532">
              <w:rPr>
                <w:rFonts w:ascii="Arial" w:hAnsi="Arial" w:cs="Arial"/>
                <w:sz w:val="24"/>
                <w:szCs w:val="24"/>
              </w:rPr>
              <w:t>NAME</w:t>
            </w:r>
          </w:p>
        </w:tc>
        <w:tc>
          <w:tcPr>
            <w:tcW w:w="6753" w:type="dxa"/>
          </w:tcPr>
          <w:p w14:paraId="55691161" w14:textId="77777777" w:rsidR="00C32035" w:rsidRPr="00253532" w:rsidRDefault="00C32035">
            <w:pPr>
              <w:rPr>
                <w:rFonts w:ascii="Arial" w:hAnsi="Arial" w:cs="Arial"/>
                <w:sz w:val="24"/>
                <w:szCs w:val="24"/>
              </w:rPr>
            </w:pPr>
          </w:p>
        </w:tc>
      </w:tr>
      <w:tr w:rsidR="00C32035" w:rsidRPr="00253532" w14:paraId="5EE8A242" w14:textId="77777777" w:rsidTr="008D6D2C">
        <w:trPr>
          <w:trHeight w:hRule="exact" w:val="851"/>
        </w:trPr>
        <w:tc>
          <w:tcPr>
            <w:tcW w:w="2263" w:type="dxa"/>
          </w:tcPr>
          <w:p w14:paraId="52E1EF56" w14:textId="72DECD4D" w:rsidR="008D6D2C" w:rsidRPr="00253532" w:rsidRDefault="00C32035">
            <w:pPr>
              <w:rPr>
                <w:rFonts w:ascii="Arial" w:hAnsi="Arial" w:cs="Arial"/>
                <w:sz w:val="24"/>
                <w:szCs w:val="24"/>
              </w:rPr>
            </w:pPr>
            <w:r w:rsidRPr="00253532">
              <w:rPr>
                <w:rFonts w:ascii="Arial" w:hAnsi="Arial" w:cs="Arial"/>
                <w:sz w:val="24"/>
                <w:szCs w:val="24"/>
              </w:rPr>
              <w:t>ADDRESS</w:t>
            </w:r>
          </w:p>
          <w:p w14:paraId="103FEFCB" w14:textId="77777777" w:rsidR="008D6D2C" w:rsidRPr="00253532" w:rsidRDefault="008D6D2C">
            <w:pPr>
              <w:rPr>
                <w:rFonts w:ascii="Arial" w:hAnsi="Arial" w:cs="Arial"/>
                <w:sz w:val="24"/>
                <w:szCs w:val="24"/>
              </w:rPr>
            </w:pPr>
          </w:p>
          <w:p w14:paraId="54362725" w14:textId="08506BB0" w:rsidR="008D6D2C" w:rsidRPr="00253532" w:rsidRDefault="008D6D2C">
            <w:pPr>
              <w:rPr>
                <w:rFonts w:ascii="Arial" w:hAnsi="Arial" w:cs="Arial"/>
                <w:sz w:val="24"/>
                <w:szCs w:val="24"/>
              </w:rPr>
            </w:pPr>
          </w:p>
        </w:tc>
        <w:tc>
          <w:tcPr>
            <w:tcW w:w="6753" w:type="dxa"/>
          </w:tcPr>
          <w:p w14:paraId="3C8895D3" w14:textId="77777777" w:rsidR="00C32035" w:rsidRPr="00253532" w:rsidRDefault="00C32035">
            <w:pPr>
              <w:rPr>
                <w:rFonts w:ascii="Arial" w:hAnsi="Arial" w:cs="Arial"/>
                <w:sz w:val="24"/>
                <w:szCs w:val="24"/>
              </w:rPr>
            </w:pPr>
          </w:p>
        </w:tc>
      </w:tr>
      <w:tr w:rsidR="00C32035" w:rsidRPr="00253532" w14:paraId="555D52C9" w14:textId="77777777" w:rsidTr="008D6D2C">
        <w:trPr>
          <w:trHeight w:hRule="exact" w:val="851"/>
        </w:trPr>
        <w:tc>
          <w:tcPr>
            <w:tcW w:w="2263" w:type="dxa"/>
          </w:tcPr>
          <w:p w14:paraId="1DA59951" w14:textId="3B7544D1" w:rsidR="00C32035" w:rsidRPr="00253532" w:rsidRDefault="00C32035">
            <w:pPr>
              <w:rPr>
                <w:rFonts w:ascii="Arial" w:hAnsi="Arial" w:cs="Arial"/>
                <w:sz w:val="24"/>
                <w:szCs w:val="24"/>
              </w:rPr>
            </w:pPr>
            <w:r w:rsidRPr="00253532">
              <w:rPr>
                <w:rFonts w:ascii="Arial" w:hAnsi="Arial" w:cs="Arial"/>
                <w:sz w:val="24"/>
                <w:szCs w:val="24"/>
              </w:rPr>
              <w:t>TOWN</w:t>
            </w:r>
          </w:p>
        </w:tc>
        <w:tc>
          <w:tcPr>
            <w:tcW w:w="6753" w:type="dxa"/>
          </w:tcPr>
          <w:p w14:paraId="74F77C02" w14:textId="77777777" w:rsidR="00C32035" w:rsidRPr="00253532" w:rsidRDefault="00C32035">
            <w:pPr>
              <w:rPr>
                <w:rFonts w:ascii="Arial" w:hAnsi="Arial" w:cs="Arial"/>
                <w:sz w:val="24"/>
                <w:szCs w:val="24"/>
              </w:rPr>
            </w:pPr>
          </w:p>
        </w:tc>
      </w:tr>
      <w:tr w:rsidR="00C32035" w:rsidRPr="00253532" w14:paraId="4278A183" w14:textId="77777777" w:rsidTr="008D6D2C">
        <w:trPr>
          <w:trHeight w:hRule="exact" w:val="851"/>
        </w:trPr>
        <w:tc>
          <w:tcPr>
            <w:tcW w:w="2263" w:type="dxa"/>
          </w:tcPr>
          <w:p w14:paraId="783DBECF" w14:textId="66814C5A" w:rsidR="00C32035" w:rsidRPr="00253532" w:rsidRDefault="00C32035">
            <w:pPr>
              <w:rPr>
                <w:rFonts w:ascii="Arial" w:hAnsi="Arial" w:cs="Arial"/>
                <w:sz w:val="24"/>
                <w:szCs w:val="24"/>
              </w:rPr>
            </w:pPr>
            <w:r w:rsidRPr="00253532">
              <w:rPr>
                <w:rFonts w:ascii="Arial" w:hAnsi="Arial" w:cs="Arial"/>
                <w:sz w:val="24"/>
                <w:szCs w:val="24"/>
              </w:rPr>
              <w:t>POST CODE</w:t>
            </w:r>
          </w:p>
        </w:tc>
        <w:tc>
          <w:tcPr>
            <w:tcW w:w="6753" w:type="dxa"/>
          </w:tcPr>
          <w:p w14:paraId="73CE0A93" w14:textId="77777777" w:rsidR="00C32035" w:rsidRPr="00253532" w:rsidRDefault="00C32035">
            <w:pPr>
              <w:rPr>
                <w:rFonts w:ascii="Arial" w:hAnsi="Arial" w:cs="Arial"/>
                <w:sz w:val="24"/>
                <w:szCs w:val="24"/>
              </w:rPr>
            </w:pPr>
          </w:p>
        </w:tc>
      </w:tr>
      <w:tr w:rsidR="00C32035" w:rsidRPr="00253532" w14:paraId="7FDF379E" w14:textId="77777777" w:rsidTr="008D6D2C">
        <w:tc>
          <w:tcPr>
            <w:tcW w:w="2263" w:type="dxa"/>
          </w:tcPr>
          <w:p w14:paraId="28D8FF06" w14:textId="56883902" w:rsidR="00C32035" w:rsidRPr="00253532" w:rsidRDefault="008D6D2C">
            <w:pPr>
              <w:rPr>
                <w:rFonts w:ascii="Arial" w:hAnsi="Arial" w:cs="Arial"/>
                <w:sz w:val="24"/>
                <w:szCs w:val="24"/>
              </w:rPr>
            </w:pPr>
            <w:r w:rsidRPr="00253532">
              <w:rPr>
                <w:rFonts w:ascii="Arial" w:hAnsi="Arial" w:cs="Arial"/>
                <w:sz w:val="24"/>
                <w:szCs w:val="24"/>
              </w:rPr>
              <w:t xml:space="preserve">TELEPHONE NO. </w:t>
            </w:r>
          </w:p>
        </w:tc>
        <w:tc>
          <w:tcPr>
            <w:tcW w:w="6753" w:type="dxa"/>
          </w:tcPr>
          <w:p w14:paraId="2FA68739" w14:textId="77777777" w:rsidR="00C32035" w:rsidRDefault="00C32035">
            <w:pPr>
              <w:rPr>
                <w:rFonts w:ascii="Arial" w:hAnsi="Arial" w:cs="Arial"/>
                <w:sz w:val="24"/>
                <w:szCs w:val="24"/>
              </w:rPr>
            </w:pPr>
          </w:p>
          <w:p w14:paraId="27BC5A41" w14:textId="2FC4E589" w:rsidR="00253532" w:rsidRPr="00253532" w:rsidRDefault="00253532">
            <w:pPr>
              <w:rPr>
                <w:rFonts w:ascii="Arial" w:hAnsi="Arial" w:cs="Arial"/>
                <w:sz w:val="24"/>
                <w:szCs w:val="24"/>
              </w:rPr>
            </w:pPr>
          </w:p>
        </w:tc>
      </w:tr>
    </w:tbl>
    <w:p w14:paraId="71C411D0" w14:textId="48D18313" w:rsidR="008D6D2C" w:rsidRPr="00253532" w:rsidRDefault="008D6D2C">
      <w:pPr>
        <w:rPr>
          <w:rFonts w:ascii="Arial" w:hAnsi="Arial" w:cs="Arial"/>
          <w:sz w:val="24"/>
          <w:szCs w:val="24"/>
        </w:rPr>
      </w:pPr>
    </w:p>
    <w:p w14:paraId="289E44B9" w14:textId="77777777" w:rsidR="008D6D2C" w:rsidRPr="00253532" w:rsidRDefault="008D6D2C">
      <w:pPr>
        <w:rPr>
          <w:rFonts w:ascii="Arial" w:hAnsi="Arial" w:cs="Arial"/>
          <w:sz w:val="24"/>
          <w:szCs w:val="24"/>
        </w:rPr>
      </w:pPr>
    </w:p>
    <w:tbl>
      <w:tblPr>
        <w:tblStyle w:val="TableGrid"/>
        <w:tblW w:w="9016" w:type="dxa"/>
        <w:tblLook w:val="04A0" w:firstRow="1" w:lastRow="0" w:firstColumn="1" w:lastColumn="0" w:noHBand="0" w:noVBand="1"/>
      </w:tblPr>
      <w:tblGrid>
        <w:gridCol w:w="9016"/>
      </w:tblGrid>
      <w:tr w:rsidR="008D6D2C" w:rsidRPr="00253532" w14:paraId="07374935" w14:textId="77777777" w:rsidTr="008D6D2C">
        <w:tc>
          <w:tcPr>
            <w:tcW w:w="9016" w:type="dxa"/>
          </w:tcPr>
          <w:p w14:paraId="7FD771D7" w14:textId="27E828F8" w:rsidR="008D6D2C" w:rsidRPr="00253532" w:rsidRDefault="008D6D2C" w:rsidP="00807E18">
            <w:pPr>
              <w:pStyle w:val="Heading1"/>
              <w:shd w:val="clear" w:color="auto" w:fill="auto"/>
              <w:tabs>
                <w:tab w:val="left" w:pos="10321"/>
              </w:tabs>
              <w:ind w:left="0" w:right="-27"/>
              <w:jc w:val="left"/>
              <w:outlineLvl w:val="0"/>
              <w:rPr>
                <w:rFonts w:cs="Arial"/>
                <w:b w:val="0"/>
                <w:sz w:val="24"/>
                <w:szCs w:val="24"/>
              </w:rPr>
            </w:pPr>
            <w:r w:rsidRPr="00253532">
              <w:rPr>
                <w:rFonts w:cs="Arial"/>
                <w:sz w:val="24"/>
                <w:szCs w:val="24"/>
              </w:rPr>
              <w:t>I/ We apply for consent to open                                                                                                               (</w:t>
            </w:r>
            <w:r w:rsidR="00253532">
              <w:rPr>
                <w:rFonts w:cs="Arial"/>
                <w:sz w:val="24"/>
                <w:szCs w:val="24"/>
              </w:rPr>
              <w:t xml:space="preserve">Add </w:t>
            </w:r>
            <w:r w:rsidRPr="00253532">
              <w:rPr>
                <w:rFonts w:cs="Arial"/>
                <w:sz w:val="24"/>
                <w:szCs w:val="24"/>
              </w:rPr>
              <w:t>Name of road)</w:t>
            </w:r>
          </w:p>
        </w:tc>
      </w:tr>
      <w:tr w:rsidR="008D6D2C" w:rsidRPr="00253532" w14:paraId="164B02BB" w14:textId="77777777" w:rsidTr="008D6D2C">
        <w:tc>
          <w:tcPr>
            <w:tcW w:w="9016" w:type="dxa"/>
          </w:tcPr>
          <w:p w14:paraId="30ADDFBE" w14:textId="77777777" w:rsidR="008D6D2C" w:rsidRPr="00253532" w:rsidRDefault="008D6D2C" w:rsidP="008D6D2C">
            <w:pPr>
              <w:pStyle w:val="Heading1"/>
              <w:shd w:val="clear" w:color="auto" w:fill="auto"/>
              <w:tabs>
                <w:tab w:val="left" w:pos="10321"/>
              </w:tabs>
              <w:ind w:left="0" w:right="-27"/>
              <w:jc w:val="left"/>
              <w:outlineLvl w:val="0"/>
              <w:rPr>
                <w:rFonts w:cs="Arial"/>
                <w:b w:val="0"/>
                <w:sz w:val="24"/>
                <w:szCs w:val="24"/>
              </w:rPr>
            </w:pPr>
            <w:r w:rsidRPr="00253532">
              <w:rPr>
                <w:rFonts w:cs="Arial"/>
                <w:b w:val="0"/>
                <w:sz w:val="24"/>
                <w:szCs w:val="24"/>
              </w:rPr>
              <w:t>LOCATION OF WORK</w:t>
            </w:r>
          </w:p>
          <w:p w14:paraId="75A6AD15" w14:textId="3F335E1A" w:rsidR="008D6D2C" w:rsidRPr="00253532" w:rsidRDefault="008D6D2C" w:rsidP="008D6D2C">
            <w:pPr>
              <w:rPr>
                <w:rFonts w:ascii="Arial" w:hAnsi="Arial" w:cs="Arial"/>
                <w:sz w:val="24"/>
                <w:szCs w:val="24"/>
              </w:rPr>
            </w:pPr>
          </w:p>
        </w:tc>
      </w:tr>
      <w:tr w:rsidR="008D6D2C" w:rsidRPr="00253532" w14:paraId="7C105231" w14:textId="77777777" w:rsidTr="00511D7E">
        <w:tc>
          <w:tcPr>
            <w:tcW w:w="9016" w:type="dxa"/>
          </w:tcPr>
          <w:p w14:paraId="1FA95BCC" w14:textId="77777777" w:rsidR="008D6D2C" w:rsidRPr="00253532" w:rsidRDefault="008D6D2C" w:rsidP="008D6D2C">
            <w:pPr>
              <w:pStyle w:val="Heading1"/>
              <w:shd w:val="clear" w:color="auto" w:fill="auto"/>
              <w:tabs>
                <w:tab w:val="left" w:pos="10321"/>
              </w:tabs>
              <w:ind w:left="0" w:right="-27"/>
              <w:jc w:val="both"/>
              <w:outlineLvl w:val="0"/>
              <w:rPr>
                <w:rFonts w:cs="Arial"/>
                <w:b w:val="0"/>
                <w:sz w:val="24"/>
                <w:szCs w:val="24"/>
              </w:rPr>
            </w:pPr>
            <w:r w:rsidRPr="00253532">
              <w:rPr>
                <w:rFonts w:cs="Arial"/>
                <w:b w:val="0"/>
                <w:sz w:val="24"/>
                <w:szCs w:val="24"/>
              </w:rPr>
              <w:t>NATURE OF THE WORK TO BE UNDERTAKEN</w:t>
            </w:r>
          </w:p>
          <w:p w14:paraId="6515454C" w14:textId="44161ED3" w:rsidR="008D6D2C" w:rsidRPr="00253532" w:rsidRDefault="008D6D2C" w:rsidP="008D6D2C">
            <w:pPr>
              <w:rPr>
                <w:rFonts w:ascii="Arial" w:hAnsi="Arial" w:cs="Arial"/>
                <w:sz w:val="24"/>
                <w:szCs w:val="24"/>
              </w:rPr>
            </w:pPr>
          </w:p>
        </w:tc>
      </w:tr>
      <w:tr w:rsidR="008D6D2C" w:rsidRPr="00253532" w14:paraId="4F0314B3" w14:textId="77777777" w:rsidTr="008D6D2C">
        <w:tc>
          <w:tcPr>
            <w:tcW w:w="9016" w:type="dxa"/>
          </w:tcPr>
          <w:p w14:paraId="2E530B52" w14:textId="77777777" w:rsidR="008D6D2C" w:rsidRPr="00253532" w:rsidRDefault="008D6D2C">
            <w:pPr>
              <w:rPr>
                <w:rFonts w:ascii="Arial" w:hAnsi="Arial" w:cs="Arial"/>
                <w:sz w:val="24"/>
                <w:szCs w:val="24"/>
              </w:rPr>
            </w:pPr>
            <w:r w:rsidRPr="00253532">
              <w:rPr>
                <w:rFonts w:ascii="Arial" w:hAnsi="Arial" w:cs="Arial"/>
                <w:sz w:val="24"/>
                <w:szCs w:val="24"/>
              </w:rPr>
              <w:t>PLANNED DATE OF WORKS</w:t>
            </w:r>
          </w:p>
          <w:p w14:paraId="0DA3BC04" w14:textId="77777777" w:rsidR="008D6D2C" w:rsidRPr="00253532" w:rsidRDefault="008D6D2C">
            <w:pPr>
              <w:rPr>
                <w:rFonts w:ascii="Arial" w:hAnsi="Arial" w:cs="Arial"/>
                <w:sz w:val="24"/>
                <w:szCs w:val="24"/>
              </w:rPr>
            </w:pPr>
          </w:p>
          <w:p w14:paraId="7858C610" w14:textId="77777777" w:rsidR="008D6D2C" w:rsidRPr="00253532" w:rsidRDefault="008D6D2C">
            <w:pPr>
              <w:rPr>
                <w:rFonts w:ascii="Arial" w:hAnsi="Arial" w:cs="Arial"/>
                <w:sz w:val="24"/>
                <w:szCs w:val="24"/>
              </w:rPr>
            </w:pPr>
            <w:r w:rsidRPr="00253532">
              <w:rPr>
                <w:rFonts w:ascii="Arial" w:hAnsi="Arial" w:cs="Arial"/>
                <w:sz w:val="24"/>
                <w:szCs w:val="24"/>
              </w:rPr>
              <w:t>FROM</w:t>
            </w:r>
          </w:p>
          <w:p w14:paraId="780A4D76" w14:textId="77777777" w:rsidR="008D6D2C" w:rsidRPr="00253532" w:rsidRDefault="008D6D2C">
            <w:pPr>
              <w:rPr>
                <w:rFonts w:ascii="Arial" w:hAnsi="Arial" w:cs="Arial"/>
                <w:sz w:val="24"/>
                <w:szCs w:val="24"/>
              </w:rPr>
            </w:pPr>
          </w:p>
          <w:p w14:paraId="034F0F23" w14:textId="77777777" w:rsidR="008D6D2C" w:rsidRPr="00253532" w:rsidRDefault="008D6D2C">
            <w:pPr>
              <w:rPr>
                <w:rFonts w:ascii="Arial" w:hAnsi="Arial" w:cs="Arial"/>
                <w:sz w:val="24"/>
                <w:szCs w:val="24"/>
              </w:rPr>
            </w:pPr>
            <w:r w:rsidRPr="00253532">
              <w:rPr>
                <w:rFonts w:ascii="Arial" w:hAnsi="Arial" w:cs="Arial"/>
                <w:sz w:val="24"/>
                <w:szCs w:val="24"/>
              </w:rPr>
              <w:t>TO</w:t>
            </w:r>
          </w:p>
          <w:p w14:paraId="41158CB6" w14:textId="77777777" w:rsidR="008D6D2C" w:rsidRPr="00253532" w:rsidRDefault="008D6D2C">
            <w:pPr>
              <w:rPr>
                <w:rFonts w:ascii="Arial" w:hAnsi="Arial" w:cs="Arial"/>
                <w:sz w:val="24"/>
                <w:szCs w:val="24"/>
              </w:rPr>
            </w:pPr>
          </w:p>
          <w:p w14:paraId="0664404A" w14:textId="0B045AA1" w:rsidR="008D6D2C" w:rsidRPr="00253532" w:rsidRDefault="008D6D2C">
            <w:pPr>
              <w:rPr>
                <w:rFonts w:ascii="Arial" w:hAnsi="Arial" w:cs="Arial"/>
                <w:sz w:val="24"/>
                <w:szCs w:val="24"/>
              </w:rPr>
            </w:pPr>
          </w:p>
        </w:tc>
      </w:tr>
      <w:tr w:rsidR="00253532" w:rsidRPr="00253532" w14:paraId="7A19C0B0" w14:textId="77777777" w:rsidTr="008D6D2C">
        <w:tc>
          <w:tcPr>
            <w:tcW w:w="9016" w:type="dxa"/>
          </w:tcPr>
          <w:p w14:paraId="3E876734" w14:textId="2415A8E5" w:rsidR="00253532" w:rsidRPr="00253532" w:rsidRDefault="00253532" w:rsidP="00253532">
            <w:pPr>
              <w:rPr>
                <w:rFonts w:ascii="Arial" w:eastAsia="Calibri" w:hAnsi="Arial" w:cs="Arial"/>
                <w:sz w:val="24"/>
                <w:szCs w:val="24"/>
                <w:lang w:eastAsia="en-US"/>
              </w:rPr>
            </w:pPr>
            <w:r w:rsidRPr="00253532">
              <w:rPr>
                <w:rFonts w:ascii="Arial" w:hAnsi="Arial" w:cs="Arial"/>
                <w:sz w:val="24"/>
                <w:szCs w:val="24"/>
              </w:rPr>
              <w:t>TRAFFIC MANAGEMENT REQUIREMENTS</w:t>
            </w:r>
            <w:r>
              <w:rPr>
                <w:rFonts w:ascii="Arial" w:hAnsi="Arial" w:cs="Arial"/>
                <w:sz w:val="24"/>
                <w:szCs w:val="24"/>
              </w:rPr>
              <w:t>:</w:t>
            </w:r>
            <w:r w:rsidRPr="00253532">
              <w:rPr>
                <w:rFonts w:ascii="Arial" w:eastAsia="Calibri" w:hAnsi="Arial" w:cs="Arial"/>
                <w:sz w:val="24"/>
                <w:szCs w:val="24"/>
                <w:lang w:eastAsia="en-US"/>
              </w:rPr>
              <w:tab/>
            </w:r>
            <w:r w:rsidRPr="00253532">
              <w:rPr>
                <w:rFonts w:ascii="Arial" w:eastAsia="Calibri" w:hAnsi="Arial" w:cs="Arial"/>
                <w:sz w:val="24"/>
                <w:szCs w:val="24"/>
                <w:lang w:eastAsia="en-US"/>
              </w:rPr>
              <w:tab/>
            </w:r>
            <w:r w:rsidRPr="00253532">
              <w:rPr>
                <w:rFonts w:ascii="Arial" w:eastAsia="Calibri" w:hAnsi="Arial" w:cs="Arial"/>
                <w:sz w:val="24"/>
                <w:szCs w:val="24"/>
                <w:lang w:eastAsia="en-US"/>
              </w:rPr>
              <w:tab/>
            </w:r>
          </w:p>
          <w:p w14:paraId="6B8EFC8C" w14:textId="6DFD1D26"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Portable Traffic Lights</w:t>
            </w:r>
            <w:r>
              <w:rPr>
                <w:rFonts w:ascii="Arial" w:eastAsia="Calibri" w:hAnsi="Arial" w:cs="Arial"/>
                <w:sz w:val="24"/>
                <w:szCs w:val="24"/>
                <w:lang w:eastAsia="en-US"/>
              </w:rPr>
              <w:t xml:space="preserve">     </w:t>
            </w:r>
            <w:r w:rsidRPr="00253532">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22543158" w14:textId="77777777" w:rsidR="00253532" w:rsidRPr="00253532" w:rsidRDefault="00253532" w:rsidP="00253532">
            <w:pPr>
              <w:jc w:val="right"/>
              <w:rPr>
                <w:rFonts w:ascii="Arial" w:hAnsi="Arial" w:cs="Arial"/>
                <w:sz w:val="24"/>
                <w:szCs w:val="24"/>
              </w:rPr>
            </w:pPr>
          </w:p>
          <w:p w14:paraId="677B6BB6" w14:textId="12F5BE3C"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Give and Take Traffic Control</w:t>
            </w:r>
            <w:r>
              <w:rPr>
                <w:rFonts w:ascii="Arial" w:eastAsia="Calibri" w:hAnsi="Arial" w:cs="Arial"/>
                <w:sz w:val="24"/>
                <w:szCs w:val="24"/>
                <w:lang w:eastAsia="en-US"/>
              </w:rPr>
              <w:t xml:space="preserve">     </w:t>
            </w:r>
            <w:r w:rsidRPr="00253532">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788FBF49" w14:textId="77777777" w:rsidR="00253532" w:rsidRPr="00253532" w:rsidRDefault="00253532" w:rsidP="00253532">
            <w:pPr>
              <w:jc w:val="right"/>
              <w:rPr>
                <w:rFonts w:ascii="Arial" w:hAnsi="Arial" w:cs="Arial"/>
                <w:snapToGrid w:val="0"/>
                <w:sz w:val="24"/>
                <w:szCs w:val="24"/>
                <w:lang w:eastAsia="en-US"/>
              </w:rPr>
            </w:pPr>
          </w:p>
          <w:p w14:paraId="04E011D8" w14:textId="3DAA5C44" w:rsidR="00253532" w:rsidRDefault="00253532" w:rsidP="00253532">
            <w:pPr>
              <w:jc w:val="right"/>
              <w:rPr>
                <w:rFonts w:ascii="Arial" w:hAnsi="Arial" w:cs="Arial"/>
                <w:snapToGrid w:val="0"/>
                <w:sz w:val="24"/>
                <w:szCs w:val="24"/>
                <w:lang w:eastAsia="en-US"/>
              </w:rPr>
            </w:pPr>
            <w:r w:rsidRPr="00253532">
              <w:rPr>
                <w:rFonts w:ascii="Arial" w:eastAsia="Calibri" w:hAnsi="Arial" w:cs="Arial"/>
                <w:sz w:val="24"/>
                <w:szCs w:val="24"/>
                <w:lang w:eastAsia="en-US"/>
              </w:rPr>
              <w:t>Road Closure</w:t>
            </w:r>
            <w:r>
              <w:rPr>
                <w:rFonts w:ascii="Arial" w:eastAsia="Calibri" w:hAnsi="Arial" w:cs="Arial"/>
                <w:sz w:val="24"/>
                <w:szCs w:val="24"/>
                <w:lang w:eastAsia="en-US"/>
              </w:rPr>
              <w:t xml:space="preserve">     </w:t>
            </w:r>
            <w:r w:rsidRPr="00253532">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p>
          <w:p w14:paraId="4BA26336" w14:textId="77777777" w:rsidR="00253532" w:rsidRPr="00253532" w:rsidRDefault="00253532" w:rsidP="00253532">
            <w:pPr>
              <w:jc w:val="right"/>
              <w:rPr>
                <w:rFonts w:ascii="Arial" w:hAnsi="Arial" w:cs="Arial"/>
                <w:snapToGrid w:val="0"/>
                <w:sz w:val="24"/>
                <w:szCs w:val="24"/>
                <w:lang w:eastAsia="en-US"/>
              </w:rPr>
            </w:pPr>
          </w:p>
          <w:p w14:paraId="23192E16" w14:textId="4BC8E6BC" w:rsidR="00253532" w:rsidRPr="00253532" w:rsidRDefault="00253532" w:rsidP="00253532">
            <w:pPr>
              <w:jc w:val="right"/>
              <w:rPr>
                <w:rFonts w:ascii="Arial" w:hAnsi="Arial" w:cs="Arial"/>
                <w:sz w:val="24"/>
                <w:szCs w:val="24"/>
              </w:rPr>
            </w:pPr>
            <w:r w:rsidRPr="00253532">
              <w:rPr>
                <w:rFonts w:ascii="Arial" w:eastAsia="Calibri" w:hAnsi="Arial" w:cs="Arial"/>
                <w:sz w:val="24"/>
                <w:szCs w:val="24"/>
                <w:lang w:eastAsia="en-US"/>
              </w:rPr>
              <w:t>No Obstruction on Carriageway or Footway</w:t>
            </w:r>
            <w:r>
              <w:rPr>
                <w:rFonts w:ascii="Arial" w:eastAsia="Calibri" w:hAnsi="Arial" w:cs="Arial"/>
                <w:sz w:val="24"/>
                <w:szCs w:val="24"/>
                <w:lang w:eastAsia="en-US"/>
              </w:rPr>
              <w:t xml:space="preserve">     </w:t>
            </w:r>
            <w:r w:rsidRPr="00253532">
              <w:rPr>
                <w:rFonts w:ascii="Arial" w:eastAsia="Calibri" w:hAnsi="Arial" w:cs="Arial"/>
                <w:sz w:val="24"/>
                <w:szCs w:val="24"/>
                <w:lang w:eastAsia="en-US"/>
              </w:rPr>
              <w:t xml:space="preserve"> </w:t>
            </w:r>
            <w:r w:rsidRPr="00253532">
              <w:rPr>
                <w:rFonts w:ascii="Arial" w:hAnsi="Arial" w:cs="Arial"/>
                <w:snapToGrid w:val="0"/>
                <w:sz w:val="24"/>
                <w:szCs w:val="24"/>
                <w:lang w:eastAsia="en-US"/>
              </w:rPr>
              <w:t></w:t>
            </w:r>
            <w:r w:rsidRPr="00253532">
              <w:rPr>
                <w:rFonts w:ascii="Arial" w:hAnsi="Arial" w:cs="Arial"/>
                <w:sz w:val="24"/>
                <w:szCs w:val="24"/>
              </w:rPr>
              <w:br w:type="page"/>
            </w:r>
          </w:p>
          <w:p w14:paraId="082E7A62" w14:textId="77777777" w:rsidR="00253532" w:rsidRPr="00253532" w:rsidRDefault="00253532">
            <w:pPr>
              <w:rPr>
                <w:rFonts w:ascii="Arial" w:hAnsi="Arial" w:cs="Arial"/>
                <w:sz w:val="24"/>
                <w:szCs w:val="24"/>
              </w:rPr>
            </w:pPr>
          </w:p>
        </w:tc>
      </w:tr>
    </w:tbl>
    <w:p w14:paraId="03DDD84F" w14:textId="77777777" w:rsidR="00253532" w:rsidRPr="00253532" w:rsidRDefault="00253532">
      <w:pPr>
        <w:widowControl/>
        <w:autoSpaceDE/>
        <w:autoSpaceDN/>
        <w:adjustRightInd/>
        <w:spacing w:after="160" w:line="259" w:lineRule="auto"/>
        <w:rPr>
          <w:rFonts w:ascii="Arial" w:hAnsi="Arial" w:cs="Arial"/>
          <w:sz w:val="24"/>
          <w:szCs w:val="24"/>
        </w:rPr>
      </w:pPr>
    </w:p>
    <w:p w14:paraId="547FBEAC" w14:textId="77777777" w:rsidR="00DE5762" w:rsidRDefault="00DE5762" w:rsidP="00DE5762">
      <w:pPr>
        <w:spacing w:line="360" w:lineRule="auto"/>
        <w:jc w:val="center"/>
        <w:rPr>
          <w:rFonts w:ascii="Arial" w:eastAsia="Calibri" w:hAnsi="Arial" w:cs="Arial"/>
          <w:b/>
          <w:sz w:val="24"/>
          <w:szCs w:val="24"/>
          <w:u w:val="single"/>
          <w:lang w:eastAsia="en-US"/>
        </w:rPr>
      </w:pPr>
      <w:r>
        <w:rPr>
          <w:rFonts w:ascii="Arial" w:eastAsia="Calibri" w:hAnsi="Arial" w:cs="Arial"/>
          <w:b/>
          <w:sz w:val="24"/>
          <w:szCs w:val="24"/>
          <w:u w:val="single"/>
          <w:lang w:eastAsia="en-US"/>
        </w:rPr>
        <w:lastRenderedPageBreak/>
        <w:t>Guidance Notes on Road Opening Permit Application for Applicants.</w:t>
      </w:r>
    </w:p>
    <w:p w14:paraId="43C2B3E3" w14:textId="77777777" w:rsidR="00DE5762" w:rsidRDefault="00DE5762" w:rsidP="00DE5762">
      <w:pPr>
        <w:widowControl/>
        <w:autoSpaceDE/>
        <w:adjustRightInd/>
        <w:spacing w:after="120" w:line="276" w:lineRule="auto"/>
        <w:rPr>
          <w:rFonts w:ascii="Arial" w:eastAsia="Calibri" w:hAnsi="Arial" w:cs="Arial"/>
          <w:sz w:val="22"/>
          <w:szCs w:val="22"/>
          <w:lang w:eastAsia="en-US"/>
        </w:rPr>
      </w:pPr>
    </w:p>
    <w:p w14:paraId="1F7BD86B" w14:textId="31925BAE" w:rsidR="00DE5762" w:rsidRDefault="00DE5762" w:rsidP="00DE5762">
      <w:pPr>
        <w:widowControl/>
        <w:autoSpaceDE/>
        <w:adjustRightInd/>
        <w:spacing w:after="120" w:line="276" w:lineRule="auto"/>
        <w:jc w:val="both"/>
        <w:rPr>
          <w:rFonts w:ascii="Arial" w:eastAsia="Calibri" w:hAnsi="Arial" w:cs="Arial"/>
          <w:sz w:val="22"/>
          <w:szCs w:val="22"/>
          <w:lang w:eastAsia="en-US"/>
        </w:rPr>
      </w:pPr>
      <w:r>
        <w:rPr>
          <w:rFonts w:ascii="Arial" w:eastAsia="Calibri" w:hAnsi="Arial" w:cs="Arial"/>
          <w:sz w:val="22"/>
          <w:szCs w:val="22"/>
          <w:lang w:eastAsia="en-US"/>
        </w:rPr>
        <w:t xml:space="preserve">These guidance notes are to be used in conjunction with the application for a Road Opening Permit.  </w:t>
      </w:r>
    </w:p>
    <w:p w14:paraId="56D3FC6C" w14:textId="77777777" w:rsidR="00DE5762" w:rsidRDefault="00DE5762" w:rsidP="00DE5762">
      <w:pPr>
        <w:widowControl/>
        <w:autoSpaceDE/>
        <w:adjustRightInd/>
        <w:spacing w:after="120" w:line="276" w:lineRule="auto"/>
        <w:jc w:val="both"/>
        <w:rPr>
          <w:rFonts w:ascii="Arial" w:eastAsia="Calibri" w:hAnsi="Arial" w:cs="Arial"/>
          <w:sz w:val="22"/>
          <w:szCs w:val="22"/>
          <w:lang w:eastAsia="en-US"/>
        </w:rPr>
      </w:pPr>
    </w:p>
    <w:p w14:paraId="6D2A4940"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Under Section 56 of the Roads (Scotland) Act 1984, any person, other than a Roads Authority or body covered by the New Roads &amp; Street Works Act 1991, must, before commencing works on a Public Road, obtain the consent of the road’s authority.  It should be noted that the term “Road” encompasses the carriageway, footway or verges of any road and includes public footpaths and cycle tracks.</w:t>
      </w:r>
    </w:p>
    <w:p w14:paraId="0A4907ED" w14:textId="77777777" w:rsidR="00DE5762" w:rsidRDefault="00DE5762" w:rsidP="00DE5762">
      <w:pPr>
        <w:widowControl/>
        <w:numPr>
          <w:ilvl w:val="0"/>
          <w:numId w:val="1"/>
        </w:numPr>
        <w:autoSpaceDE/>
        <w:adjustRightInd/>
        <w:spacing w:after="120" w:line="276" w:lineRule="auto"/>
        <w:ind w:left="357" w:hanging="357"/>
        <w:jc w:val="both"/>
        <w:rPr>
          <w:rFonts w:ascii="Arial" w:eastAsia="Calibri" w:hAnsi="Arial" w:cs="Arial"/>
          <w:sz w:val="22"/>
          <w:szCs w:val="22"/>
          <w:lang w:eastAsia="en-US"/>
        </w:rPr>
      </w:pPr>
      <w:r>
        <w:rPr>
          <w:rFonts w:ascii="Arial" w:eastAsia="Calibri" w:hAnsi="Arial" w:cs="Arial"/>
          <w:sz w:val="22"/>
          <w:szCs w:val="22"/>
          <w:lang w:eastAsia="en-US"/>
        </w:rPr>
        <w:t>It should be noted that it is an offence to carry out any works within a public road without permission, and that North Lanarkshire Council is empowered, where no permission exists, to remove or fill in any works executed or excavations made, and recover such expenses as are reasonably incurred in so doing from the person responsible.</w:t>
      </w:r>
    </w:p>
    <w:p w14:paraId="2EC1C353"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should contact all Statutory Undertakers for details of their apparatus before any excavations are carried out.  Guidance should also be sought from North Lanarkshire Council on the location of street lighting or traffic signal ducts.</w:t>
      </w:r>
    </w:p>
    <w:p w14:paraId="5A6F11C8"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This permission if granted does not carry with it any right to interfere with any apparatus in or above the street or pavement, and consequently before the commencement of work, the position of any such apparatus should be determined by contacting 'Dial Before You Dig' on 08000 231 251.</w:t>
      </w:r>
    </w:p>
    <w:p w14:paraId="7209FC32"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openings shall be permitted on bridges nor shall any tunnelling be allowed unless special detailed application is made and approved.</w:t>
      </w:r>
    </w:p>
    <w:p w14:paraId="041D0281"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It should be noted that a Minor Roadworks Consent from this Service only signifies the Roads Authority’s approval and does not exempt the applicant from obtaining any other permissions which may be required; e.g. under the Town and Country Planning (Scotland) Acts.</w:t>
      </w:r>
    </w:p>
    <w:p w14:paraId="67F5B78C"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The applicant shall indemnify the Roads Authority from and against all actions, claims, demands, costs, charges, damages, losses and expenses of whatever kind or nature which may be brought or made against them or incurred by them in respect of the negligence, omission or default of the holder of the consent or those for whom the holder is responsible arising in respect of any operation authorised by his/her consent unless due to the negligence or other breach of legal duty on the part of the Roads Authority or of any person for whom the Roads Authority is responsible.</w:t>
      </w:r>
    </w:p>
    <w:p w14:paraId="588F67E6"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works must comply with the requirement of the Specification for the Reinstatement of Openings in Roads in accordance with the New Roads and Street Works Act 1991 and related Regulations.  Further information and related documents can be found at the website of the Office of the Scottish Road Works Commissioner (</w:t>
      </w:r>
      <w:hyperlink r:id="rId6" w:history="1">
        <w:r>
          <w:rPr>
            <w:rStyle w:val="Hyperlink"/>
            <w:rFonts w:ascii="Arial" w:eastAsia="Calibri" w:hAnsi="Arial" w:cs="Arial"/>
            <w:color w:val="0563C1"/>
            <w:sz w:val="22"/>
            <w:szCs w:val="22"/>
            <w:lang w:eastAsia="en-US"/>
          </w:rPr>
          <w:t>https://roadworks.scot/home</w:t>
        </w:r>
      </w:hyperlink>
      <w:r>
        <w:rPr>
          <w:rFonts w:ascii="Arial" w:eastAsia="Calibri" w:hAnsi="Arial" w:cs="Arial"/>
          <w:sz w:val="22"/>
          <w:szCs w:val="22"/>
          <w:lang w:eastAsia="en-US"/>
        </w:rPr>
        <w:t>).</w:t>
      </w:r>
    </w:p>
    <w:p w14:paraId="1091CDEE" w14:textId="106FE0DF"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works shall, where appropriate, be signed in accordance with the Code of Practice - Safety at Street Works and Road Works &amp; Chapter 8 of the Traffic Signs Manual.  </w:t>
      </w:r>
    </w:p>
    <w:p w14:paraId="2F12853B" w14:textId="77777777" w:rsidR="00DE5762" w:rsidRDefault="00DE5762">
      <w:pPr>
        <w:widowControl/>
        <w:autoSpaceDE/>
        <w:autoSpaceDN/>
        <w:adjustRightInd/>
        <w:spacing w:after="160" w:line="259" w:lineRule="auto"/>
        <w:rPr>
          <w:rFonts w:ascii="Arial" w:eastAsia="Calibri" w:hAnsi="Arial" w:cs="Arial"/>
          <w:sz w:val="22"/>
          <w:szCs w:val="22"/>
          <w:lang w:eastAsia="en-US"/>
        </w:rPr>
      </w:pPr>
      <w:r>
        <w:rPr>
          <w:rFonts w:ascii="Arial" w:eastAsia="Calibri" w:hAnsi="Arial" w:cs="Arial"/>
          <w:sz w:val="22"/>
          <w:szCs w:val="22"/>
          <w:lang w:eastAsia="en-US"/>
        </w:rPr>
        <w:br w:type="page"/>
      </w:r>
    </w:p>
    <w:p w14:paraId="796E1D88"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p>
    <w:p w14:paraId="4495E21A"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Traffic Management should be one of the following</w:t>
      </w:r>
    </w:p>
    <w:p w14:paraId="450FD397"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Portable Traffic Lights</w:t>
      </w:r>
    </w:p>
    <w:p w14:paraId="0B352106"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Give and Take Traffic Control </w:t>
      </w:r>
    </w:p>
    <w:p w14:paraId="10409C81"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Road Closure</w:t>
      </w:r>
    </w:p>
    <w:p w14:paraId="19C0B29E" w14:textId="748E0771"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No Obstruction on Carriageway or Footway</w:t>
      </w:r>
    </w:p>
    <w:p w14:paraId="07C0602F" w14:textId="77777777" w:rsidR="00DE5762" w:rsidRDefault="00DE5762" w:rsidP="00DE5762">
      <w:pPr>
        <w:widowControl/>
        <w:autoSpaceDE/>
        <w:adjustRightInd/>
        <w:spacing w:after="120" w:line="276" w:lineRule="auto"/>
        <w:ind w:left="363"/>
        <w:jc w:val="both"/>
        <w:rPr>
          <w:rFonts w:ascii="Arial" w:eastAsia="Calibri" w:hAnsi="Arial" w:cs="Arial"/>
          <w:sz w:val="22"/>
          <w:szCs w:val="22"/>
          <w:lang w:eastAsia="en-US"/>
        </w:rPr>
      </w:pPr>
    </w:p>
    <w:p w14:paraId="2ADBDCB3" w14:textId="1F827628" w:rsidR="00DE5762" w:rsidRP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All permanent reinstatements will be subject to a 12-month maintenance period, any defects which occur within the maintenance period shall be rectified at the applicant’s expense.</w:t>
      </w:r>
    </w:p>
    <w:p w14:paraId="4FAE84A3" w14:textId="6D470B5C"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completed application form and the payment must be submitted with a copy of a large scale plan which is not less than </w:t>
      </w:r>
      <w:bookmarkStart w:id="0" w:name="_GoBack"/>
      <w:bookmarkEnd w:id="0"/>
      <w:r>
        <w:rPr>
          <w:rFonts w:ascii="Arial" w:eastAsia="Calibri" w:hAnsi="Arial" w:cs="Arial"/>
          <w:sz w:val="22"/>
          <w:szCs w:val="22"/>
          <w:lang w:eastAsia="en-US"/>
        </w:rPr>
        <w:t xml:space="preserve">1:1250 to North Lanarkshire Council, Environmental Assets, Fleming House, </w:t>
      </w:r>
      <w:proofErr w:type="gramStart"/>
      <w:r>
        <w:rPr>
          <w:rFonts w:ascii="Arial" w:eastAsia="Calibri" w:hAnsi="Arial" w:cs="Arial"/>
          <w:sz w:val="22"/>
          <w:szCs w:val="22"/>
          <w:lang w:eastAsia="en-US"/>
        </w:rPr>
        <w:t>2</w:t>
      </w:r>
      <w:proofErr w:type="gramEnd"/>
      <w:r>
        <w:rPr>
          <w:rFonts w:ascii="Arial" w:eastAsia="Calibri" w:hAnsi="Arial" w:cs="Arial"/>
          <w:sz w:val="22"/>
          <w:szCs w:val="22"/>
          <w:lang w:eastAsia="en-US"/>
        </w:rPr>
        <w:t xml:space="preserve"> Tryst Road, Cumbernauld, G67 1JW.  If you are submitting the form by e-mail, please send your application to </w:t>
      </w:r>
      <w:hyperlink r:id="rId7" w:history="1">
        <w:r w:rsidRPr="00C23965">
          <w:rPr>
            <w:rStyle w:val="Hyperlink"/>
            <w:rFonts w:ascii="Arial" w:eastAsia="Calibri" w:hAnsi="Arial" w:cs="Arial"/>
            <w:sz w:val="22"/>
            <w:szCs w:val="22"/>
            <w:lang w:eastAsia="en-US"/>
          </w:rPr>
          <w:t>roads-support@northlan.gov.uk</w:t>
        </w:r>
      </w:hyperlink>
      <w:r>
        <w:rPr>
          <w:rFonts w:ascii="Arial" w:eastAsia="Calibri" w:hAnsi="Arial" w:cs="Arial"/>
          <w:sz w:val="22"/>
          <w:szCs w:val="22"/>
          <w:lang w:eastAsia="en-US"/>
        </w:rPr>
        <w:t xml:space="preserve"> and ensure that you attach an electronic copy of the location plan to your e-mail.  The completed application form together with the payment must be submitted at least </w:t>
      </w:r>
      <w:r w:rsidR="00374A98">
        <w:rPr>
          <w:rFonts w:ascii="Arial" w:eastAsia="Calibri" w:hAnsi="Arial" w:cs="Arial"/>
          <w:sz w:val="22"/>
          <w:szCs w:val="22"/>
          <w:lang w:eastAsia="en-US"/>
        </w:rPr>
        <w:t>2</w:t>
      </w:r>
      <w:r>
        <w:rPr>
          <w:rFonts w:ascii="Arial" w:eastAsia="Calibri" w:hAnsi="Arial" w:cs="Arial"/>
          <w:sz w:val="22"/>
          <w:szCs w:val="22"/>
          <w:lang w:eastAsia="en-US"/>
        </w:rPr>
        <w:t>0 working days in advance of the required start date (one month notice is required in traffic sensitive situations as per the Transport (Scotland) Act 2005) in order to ensure that you have obtained the necessary permissions prior to the Road being occupied.  If the traffic management is a road closure then a minimum 12 weeks notice is required. Please note that approval will not be given for the requested date if there is a potential conflict with another proposed works within the same location.</w:t>
      </w:r>
    </w:p>
    <w:p w14:paraId="09056A87" w14:textId="2A994531"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A minimum 28 days notice is required for other traffic management works.</w:t>
      </w:r>
    </w:p>
    <w:p w14:paraId="7523313C"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Fees are based on a 28 days duration of the road occupation per each application. Once approved, dates cannot be changed and a new permit application with the required fee must be submitted.  Please note that where an extension is required when works extend beyond the agreed period as stated on the Permit, a new application must be submitted with the payment of a new charge.</w:t>
      </w:r>
    </w:p>
    <w:p w14:paraId="6224CAB3" w14:textId="77777777" w:rsidR="00DE5762" w:rsidRDefault="00DE5762" w:rsidP="00DE5762">
      <w:pPr>
        <w:widowControl/>
        <w:numPr>
          <w:ilvl w:val="0"/>
          <w:numId w:val="1"/>
        </w:numPr>
        <w:autoSpaceDE/>
        <w:adjustRightInd/>
        <w:spacing w:after="120" w:line="276" w:lineRule="auto"/>
        <w:ind w:left="363"/>
        <w:jc w:val="both"/>
        <w:rPr>
          <w:rFonts w:ascii="Arial" w:eastAsia="Calibri" w:hAnsi="Arial" w:cs="Arial"/>
          <w:sz w:val="22"/>
          <w:szCs w:val="22"/>
          <w:lang w:eastAsia="en-US"/>
        </w:rPr>
      </w:pPr>
      <w:r>
        <w:rPr>
          <w:rFonts w:ascii="Arial" w:eastAsia="Calibri" w:hAnsi="Arial" w:cs="Arial"/>
          <w:sz w:val="22"/>
          <w:szCs w:val="22"/>
          <w:lang w:eastAsia="en-US"/>
        </w:rPr>
        <w:t xml:space="preserve">The fees charged for a Road Opening Permit are published on the Council website at: </w:t>
      </w:r>
    </w:p>
    <w:p w14:paraId="4A80282E" w14:textId="77777777" w:rsidR="00DE5762" w:rsidRDefault="00DE5762" w:rsidP="00DE5762">
      <w:pPr>
        <w:spacing w:line="240" w:lineRule="atLeast"/>
        <w:jc w:val="both"/>
        <w:rPr>
          <w:rFonts w:ascii="Arial" w:hAnsi="Arial" w:cs="Arial"/>
          <w:b/>
          <w:u w:val="single"/>
        </w:rPr>
      </w:pPr>
    </w:p>
    <w:p w14:paraId="1487C0AE" w14:textId="4D8D26FD" w:rsidR="00253532" w:rsidRPr="00253532" w:rsidRDefault="00323219" w:rsidP="00DE5762">
      <w:pPr>
        <w:widowControl/>
        <w:autoSpaceDE/>
        <w:autoSpaceDN/>
        <w:adjustRightInd/>
        <w:spacing w:after="160" w:line="259" w:lineRule="auto"/>
        <w:jc w:val="both"/>
        <w:rPr>
          <w:rFonts w:ascii="Arial" w:hAnsi="Arial" w:cs="Arial"/>
          <w:sz w:val="24"/>
          <w:szCs w:val="24"/>
        </w:rPr>
      </w:pPr>
      <w:hyperlink r:id="rId8" w:history="1">
        <w:r w:rsidRPr="00323219">
          <w:rPr>
            <w:rFonts w:ascii="Arial" w:hAnsi="Arial"/>
            <w:color w:val="0000FF"/>
            <w:sz w:val="22"/>
            <w:szCs w:val="22"/>
            <w:u w:val="single"/>
          </w:rPr>
          <w:t>http</w:t>
        </w:r>
        <w:r w:rsidRPr="00323219">
          <w:rPr>
            <w:rFonts w:ascii="Arial" w:hAnsi="Arial"/>
            <w:color w:val="0000FF"/>
            <w:sz w:val="22"/>
            <w:szCs w:val="22"/>
            <w:u w:val="single"/>
          </w:rPr>
          <w:t>s</w:t>
        </w:r>
        <w:r w:rsidRPr="00323219">
          <w:rPr>
            <w:rFonts w:ascii="Arial" w:hAnsi="Arial"/>
            <w:color w:val="0000FF"/>
            <w:sz w:val="22"/>
            <w:szCs w:val="22"/>
            <w:u w:val="single"/>
          </w:rPr>
          <w:t>://www.northlanarkshire.gov.uk/roads-streetlighting-and-parking/permit-and-service-charges</w:t>
        </w:r>
      </w:hyperlink>
    </w:p>
    <w:sectPr w:rsidR="00253532" w:rsidRPr="00253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A53BB"/>
    <w:multiLevelType w:val="hybridMultilevel"/>
    <w:tmpl w:val="19868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1C"/>
    <w:rsid w:val="00092D1E"/>
    <w:rsid w:val="00253532"/>
    <w:rsid w:val="00323219"/>
    <w:rsid w:val="00374A98"/>
    <w:rsid w:val="00385AA6"/>
    <w:rsid w:val="006A1367"/>
    <w:rsid w:val="006F4F1C"/>
    <w:rsid w:val="007A4F80"/>
    <w:rsid w:val="008D6D2C"/>
    <w:rsid w:val="0098167B"/>
    <w:rsid w:val="00992FC2"/>
    <w:rsid w:val="00AE3BEB"/>
    <w:rsid w:val="00C32035"/>
    <w:rsid w:val="00C670F5"/>
    <w:rsid w:val="00DE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EEBF"/>
  <w15:chartTrackingRefBased/>
  <w15:docId w15:val="{A6D2029D-4E35-4D88-909E-D6C2D933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67"/>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D6D2C"/>
    <w:pPr>
      <w:keepNext/>
      <w:shd w:val="clear" w:color="auto" w:fill="FFFFFF"/>
      <w:spacing w:line="413" w:lineRule="exact"/>
      <w:ind w:left="3427" w:right="3955"/>
      <w:jc w:val="center"/>
      <w:outlineLvl w:val="0"/>
    </w:pPr>
    <w:rPr>
      <w:rFonts w:ascii="Arial" w:hAnsi="Arial"/>
      <w:b/>
      <w:color w:val="000000"/>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2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6D2C"/>
    <w:rPr>
      <w:rFonts w:ascii="Arial" w:eastAsia="Times New Roman" w:hAnsi="Arial" w:cs="Times New Roman"/>
      <w:b/>
      <w:color w:val="000000"/>
      <w:spacing w:val="-7"/>
      <w:sz w:val="20"/>
      <w:szCs w:val="20"/>
      <w:shd w:val="clear" w:color="auto" w:fill="FFFFFF"/>
      <w:lang w:eastAsia="en-GB"/>
    </w:rPr>
  </w:style>
  <w:style w:type="character" w:styleId="Hyperlink">
    <w:name w:val="Hyperlink"/>
    <w:basedOn w:val="DefaultParagraphFont"/>
    <w:uiPriority w:val="99"/>
    <w:unhideWhenUsed/>
    <w:rsid w:val="00DE5762"/>
    <w:rPr>
      <w:color w:val="0563C1" w:themeColor="hyperlink"/>
      <w:u w:val="single"/>
    </w:rPr>
  </w:style>
  <w:style w:type="character" w:customStyle="1" w:styleId="UnresolvedMention">
    <w:name w:val="Unresolved Mention"/>
    <w:basedOn w:val="DefaultParagraphFont"/>
    <w:uiPriority w:val="99"/>
    <w:semiHidden/>
    <w:unhideWhenUsed/>
    <w:rsid w:val="00DE5762"/>
    <w:rPr>
      <w:color w:val="605E5C"/>
      <w:shd w:val="clear" w:color="auto" w:fill="E1DFDD"/>
    </w:rPr>
  </w:style>
  <w:style w:type="character" w:styleId="FollowedHyperlink">
    <w:name w:val="FollowedHyperlink"/>
    <w:basedOn w:val="DefaultParagraphFont"/>
    <w:uiPriority w:val="99"/>
    <w:semiHidden/>
    <w:unhideWhenUsed/>
    <w:rsid w:val="00323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lanarkshire.gov.uk/roads-streetlighting-and-parking/permit-and-service-charges" TargetMode="External"/><Relationship Id="rId3" Type="http://schemas.openxmlformats.org/officeDocument/2006/relationships/styles" Target="styles.xml"/><Relationship Id="rId7" Type="http://schemas.openxmlformats.org/officeDocument/2006/relationships/hyperlink" Target="mailto:roads-support@northla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oadworks.scot/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E624067-9387-4BAB-87EB-95B1B7F0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Quinn</dc:creator>
  <cp:keywords/>
  <dc:description/>
  <cp:lastModifiedBy>Hamilton Kirsty - Environmental Services</cp:lastModifiedBy>
  <cp:revision>5</cp:revision>
  <dcterms:created xsi:type="dcterms:W3CDTF">2020-10-19T12:41:00Z</dcterms:created>
  <dcterms:modified xsi:type="dcterms:W3CDTF">2020-11-12T14:02:00Z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2020-10-19T11:01:09Z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37be6f99-a91d-42b0-ba76-000010bfce49</vt:lpwstr>
  </property>
  <property fmtid="{D5CDD505-2E9C-101B-9397-08002B2CF9AE}" pid="8" name="MSIP_Label_3c381991-eab8-4fff-8f2f-4f88109aa1cd_ContentBits">
    <vt:lpwstr>0</vt:lpwstr>
  </property>
</Properties>
</file>