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9B1AA" w14:textId="4BD82D3B" w:rsidR="00190520" w:rsidRPr="00891987" w:rsidRDefault="00100DB0" w:rsidP="006A166D">
      <w:pPr>
        <w:jc w:val="center"/>
        <w:rPr>
          <w:rFonts w:ascii="Abadi" w:hAnsi="Abadi" w:cs="Aparajita"/>
          <w:b/>
          <w:bCs/>
          <w:color w:val="00B050"/>
          <w:sz w:val="40"/>
          <w:szCs w:val="40"/>
          <w:u w:val="single"/>
        </w:rPr>
      </w:pPr>
      <w:r w:rsidRPr="00891987">
        <w:rPr>
          <w:rFonts w:ascii="Abadi" w:hAnsi="Abadi" w:cs="Aparajita"/>
          <w:b/>
          <w:bCs/>
          <w:sz w:val="40"/>
          <w:szCs w:val="40"/>
        </w:rPr>
        <w:t xml:space="preserve"> </w:t>
      </w:r>
      <w:r w:rsidR="006A166D" w:rsidRPr="00891987">
        <w:rPr>
          <w:rFonts w:ascii="Abadi" w:hAnsi="Abadi" w:cs="Aparajita"/>
          <w:b/>
          <w:bCs/>
          <w:color w:val="00B050"/>
          <w:sz w:val="40"/>
          <w:szCs w:val="40"/>
          <w:u w:val="single"/>
        </w:rPr>
        <w:t>Palacerigg Community Trust</w:t>
      </w:r>
    </w:p>
    <w:p w14:paraId="0332950A" w14:textId="1FF25AB6" w:rsidR="00EE59DE" w:rsidRPr="00891987" w:rsidRDefault="006A166D" w:rsidP="00DA547B">
      <w:pPr>
        <w:jc w:val="center"/>
        <w:rPr>
          <w:rFonts w:ascii="Abadi" w:hAnsi="Abadi" w:cs="Aparajita"/>
          <w:b/>
          <w:bCs/>
          <w:color w:val="00B050"/>
          <w:sz w:val="40"/>
          <w:szCs w:val="40"/>
          <w:u w:val="single"/>
        </w:rPr>
      </w:pPr>
      <w:r w:rsidRPr="00891987">
        <w:rPr>
          <w:rFonts w:ascii="Abadi" w:hAnsi="Abadi" w:cs="Aparajita"/>
          <w:b/>
          <w:bCs/>
          <w:color w:val="00B050"/>
          <w:sz w:val="40"/>
          <w:szCs w:val="40"/>
          <w:u w:val="single"/>
        </w:rPr>
        <w:t>Business Plan</w:t>
      </w:r>
    </w:p>
    <w:p w14:paraId="3E2F4B0A" w14:textId="06E7F619" w:rsidR="00481843" w:rsidRDefault="00481843" w:rsidP="006A166D">
      <w:pPr>
        <w:rPr>
          <w:rFonts w:ascii="Abadi" w:hAnsi="Abadi" w:cs="Aparajita"/>
          <w:b/>
          <w:bCs/>
          <w:sz w:val="28"/>
          <w:szCs w:val="28"/>
        </w:rPr>
      </w:pPr>
      <w:r>
        <w:rPr>
          <w:noProof/>
        </w:rPr>
        <w:drawing>
          <wp:inline distT="0" distB="0" distL="0" distR="0" wp14:anchorId="0BD8DD60" wp14:editId="1D75B4D2">
            <wp:extent cx="5594758" cy="2171700"/>
            <wp:effectExtent l="0" t="0" r="635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1391" cy="2197565"/>
                    </a:xfrm>
                    <a:prstGeom prst="rect">
                      <a:avLst/>
                    </a:prstGeom>
                    <a:noFill/>
                    <a:ln>
                      <a:noFill/>
                    </a:ln>
                  </pic:spPr>
                </pic:pic>
              </a:graphicData>
            </a:graphic>
          </wp:inline>
        </w:drawing>
      </w:r>
    </w:p>
    <w:p w14:paraId="19A169A6" w14:textId="72CEF107" w:rsidR="005C7E24" w:rsidRDefault="005C7E24" w:rsidP="006A166D">
      <w:pPr>
        <w:rPr>
          <w:rFonts w:ascii="Abadi" w:hAnsi="Abadi" w:cs="Aparajita"/>
          <w:b/>
          <w:bCs/>
          <w:sz w:val="28"/>
          <w:szCs w:val="28"/>
        </w:rPr>
      </w:pPr>
    </w:p>
    <w:p w14:paraId="417C7A3C" w14:textId="77777777" w:rsidR="005C7E24" w:rsidRPr="00891987" w:rsidRDefault="005C7E24" w:rsidP="005C7E24">
      <w:pPr>
        <w:jc w:val="center"/>
        <w:rPr>
          <w:rFonts w:ascii="Abadi" w:hAnsi="Abadi" w:cs="Aparajita"/>
          <w:b/>
          <w:bCs/>
          <w:color w:val="00B050"/>
          <w:sz w:val="32"/>
          <w:szCs w:val="32"/>
          <w:u w:val="single"/>
        </w:rPr>
      </w:pPr>
      <w:r w:rsidRPr="00891987">
        <w:rPr>
          <w:rFonts w:ascii="Abadi" w:hAnsi="Abadi" w:cs="Aparajita"/>
          <w:b/>
          <w:bCs/>
          <w:color w:val="00B050"/>
          <w:sz w:val="32"/>
          <w:szCs w:val="32"/>
          <w:u w:val="single"/>
        </w:rPr>
        <w:t>Company Information:</w:t>
      </w:r>
    </w:p>
    <w:p w14:paraId="5F6A34A6" w14:textId="77777777" w:rsidR="005C7E24" w:rsidRPr="009F5B66" w:rsidRDefault="005C7E24" w:rsidP="005C7E24">
      <w:pPr>
        <w:rPr>
          <w:rFonts w:ascii="Abadi" w:hAnsi="Abadi" w:cs="Aparajita"/>
          <w:sz w:val="28"/>
          <w:szCs w:val="28"/>
        </w:rPr>
      </w:pPr>
      <w:r w:rsidRPr="009F5B66">
        <w:rPr>
          <w:rFonts w:ascii="Abadi" w:hAnsi="Abadi" w:cs="Aparajita"/>
          <w:sz w:val="28"/>
          <w:szCs w:val="28"/>
        </w:rPr>
        <w:t xml:space="preserve">Name: Palacerigg Community </w:t>
      </w:r>
      <w:r>
        <w:rPr>
          <w:rFonts w:ascii="Abadi" w:hAnsi="Abadi" w:cs="Aparajita"/>
          <w:sz w:val="28"/>
          <w:szCs w:val="28"/>
        </w:rPr>
        <w:t>Trust</w:t>
      </w:r>
    </w:p>
    <w:p w14:paraId="0872B0E1" w14:textId="77777777" w:rsidR="005C7E24" w:rsidRPr="00481843" w:rsidRDefault="005C7E24" w:rsidP="005C7E24">
      <w:pPr>
        <w:rPr>
          <w:rFonts w:ascii="Abadi" w:hAnsi="Abadi" w:cs="Aparajita"/>
          <w:sz w:val="28"/>
          <w:szCs w:val="28"/>
        </w:rPr>
      </w:pPr>
      <w:r w:rsidRPr="00481843">
        <w:rPr>
          <w:rFonts w:ascii="Abadi" w:hAnsi="Abadi" w:cs="Aparajita"/>
          <w:sz w:val="28"/>
          <w:szCs w:val="28"/>
        </w:rPr>
        <w:t xml:space="preserve">Company Number: </w:t>
      </w:r>
      <w:r w:rsidRPr="00481843">
        <w:rPr>
          <w:rFonts w:ascii="Abadi" w:hAnsi="Abadi" w:cs="Arial"/>
          <w:sz w:val="28"/>
          <w:szCs w:val="28"/>
        </w:rPr>
        <w:t>SC675892</w:t>
      </w:r>
      <w:r w:rsidRPr="00481843">
        <w:rPr>
          <w:rFonts w:ascii="Abadi" w:hAnsi="Abadi" w:cs="Aparajita"/>
          <w:sz w:val="28"/>
          <w:szCs w:val="28"/>
        </w:rPr>
        <w:t xml:space="preserve"> (CLG with Charitable aims)</w:t>
      </w:r>
    </w:p>
    <w:p w14:paraId="32F862C8" w14:textId="77777777" w:rsidR="005C7E24" w:rsidRPr="009F5B66" w:rsidRDefault="005C7E24" w:rsidP="005C7E24">
      <w:pPr>
        <w:rPr>
          <w:rFonts w:ascii="Abadi" w:hAnsi="Abadi" w:cs="Aparajita"/>
          <w:sz w:val="28"/>
          <w:szCs w:val="28"/>
        </w:rPr>
      </w:pPr>
      <w:r w:rsidRPr="009F5B66">
        <w:rPr>
          <w:rFonts w:ascii="Abadi" w:hAnsi="Abadi" w:cs="Aparajita"/>
          <w:sz w:val="28"/>
          <w:szCs w:val="28"/>
        </w:rPr>
        <w:t>Registered Address: Palacerigg Visitor Centre, Palacerigg Country Park, Cumbernauld, G67 3HU</w:t>
      </w:r>
    </w:p>
    <w:p w14:paraId="7DF27196" w14:textId="77777777" w:rsidR="005C7E24" w:rsidRPr="009F5B66" w:rsidRDefault="005C7E24" w:rsidP="005C7E24">
      <w:pPr>
        <w:rPr>
          <w:rFonts w:ascii="Abadi" w:hAnsi="Abadi" w:cs="Aparajita"/>
          <w:sz w:val="28"/>
          <w:szCs w:val="28"/>
        </w:rPr>
      </w:pPr>
      <w:r w:rsidRPr="009F5B66">
        <w:rPr>
          <w:rFonts w:ascii="Abadi" w:hAnsi="Abadi" w:cs="Aparajita"/>
          <w:sz w:val="28"/>
          <w:szCs w:val="28"/>
        </w:rPr>
        <w:t xml:space="preserve">Email: </w:t>
      </w:r>
      <w:hyperlink r:id="rId9" w:history="1">
        <w:r w:rsidRPr="009F5B66">
          <w:rPr>
            <w:rStyle w:val="Hyperlink"/>
            <w:rFonts w:ascii="Abadi" w:hAnsi="Abadi" w:cs="Aparajita"/>
            <w:sz w:val="28"/>
            <w:szCs w:val="28"/>
          </w:rPr>
          <w:t>palaceriggcommunitytrust@hotmail.com</w:t>
        </w:r>
      </w:hyperlink>
    </w:p>
    <w:p w14:paraId="58FC8D03" w14:textId="70E7E013" w:rsidR="005C7E24" w:rsidRPr="009F5B66" w:rsidRDefault="005C7E24" w:rsidP="005C7E24">
      <w:pPr>
        <w:rPr>
          <w:rFonts w:ascii="Abadi" w:hAnsi="Abadi" w:cs="Aparajita"/>
          <w:sz w:val="28"/>
          <w:szCs w:val="28"/>
        </w:rPr>
      </w:pPr>
      <w:r w:rsidRPr="009F5B66">
        <w:rPr>
          <w:rFonts w:ascii="Abadi" w:hAnsi="Abadi" w:cs="Aparajita"/>
          <w:sz w:val="28"/>
          <w:szCs w:val="28"/>
        </w:rPr>
        <w:t>Phone</w:t>
      </w:r>
      <w:r w:rsidRPr="00824562">
        <w:rPr>
          <w:rFonts w:ascii="Abadi" w:hAnsi="Abadi" w:cs="Aparajita"/>
          <w:sz w:val="28"/>
          <w:szCs w:val="28"/>
          <w:highlight w:val="black"/>
        </w:rPr>
        <w:t>:</w:t>
      </w:r>
      <w:r w:rsidR="00D417EB" w:rsidRPr="00824562">
        <w:rPr>
          <w:rFonts w:ascii="Abadi" w:hAnsi="Abadi" w:cs="Aparajita"/>
          <w:sz w:val="28"/>
          <w:szCs w:val="28"/>
          <w:highlight w:val="black"/>
        </w:rPr>
        <w:t xml:space="preserve"> XXXXXXXXXXXXXXXXXXXXXXXXXXXXXX</w:t>
      </w:r>
    </w:p>
    <w:p w14:paraId="6BBAA04D" w14:textId="0942F055" w:rsidR="005C7E24" w:rsidRDefault="005C7E24" w:rsidP="005C7E24">
      <w:pPr>
        <w:rPr>
          <w:rFonts w:ascii="Abadi" w:hAnsi="Abadi" w:cs="Aparajita"/>
          <w:sz w:val="28"/>
          <w:szCs w:val="28"/>
        </w:rPr>
      </w:pPr>
      <w:r w:rsidRPr="009F5B66">
        <w:rPr>
          <w:rFonts w:ascii="Abadi" w:hAnsi="Abadi" w:cs="Aparajita"/>
          <w:sz w:val="28"/>
          <w:szCs w:val="28"/>
        </w:rPr>
        <w:t xml:space="preserve">Board of Directors: </w:t>
      </w:r>
      <w:r w:rsidR="00D417EB" w:rsidRPr="00D417EB">
        <w:rPr>
          <w:rFonts w:ascii="Abadi" w:hAnsi="Abadi" w:cs="Aparajita"/>
          <w:sz w:val="28"/>
          <w:szCs w:val="28"/>
          <w:highlight w:val="black"/>
        </w:rPr>
        <w:t>XXXXXXXXXXXXXXXXXXXXXXXXXXXXXXXXX</w:t>
      </w:r>
    </w:p>
    <w:p w14:paraId="0801A0A4" w14:textId="77777777" w:rsidR="005C7E24" w:rsidRPr="009F5B66" w:rsidRDefault="005C7E24" w:rsidP="006A166D">
      <w:pPr>
        <w:rPr>
          <w:rFonts w:ascii="Abadi" w:hAnsi="Abadi" w:cs="Aparajita"/>
          <w:b/>
          <w:bCs/>
          <w:sz w:val="28"/>
          <w:szCs w:val="28"/>
        </w:rPr>
      </w:pPr>
    </w:p>
    <w:p w14:paraId="392A8DFD" w14:textId="453A472D" w:rsidR="006A166D" w:rsidRDefault="006A166D" w:rsidP="00481843">
      <w:pPr>
        <w:jc w:val="center"/>
        <w:rPr>
          <w:rFonts w:ascii="Abadi" w:hAnsi="Abadi" w:cs="Aparajita"/>
          <w:b/>
          <w:bCs/>
          <w:color w:val="00B050"/>
          <w:sz w:val="32"/>
          <w:szCs w:val="32"/>
          <w:u w:val="single"/>
        </w:rPr>
      </w:pPr>
      <w:r w:rsidRPr="00891987">
        <w:rPr>
          <w:rFonts w:ascii="Abadi" w:hAnsi="Abadi" w:cs="Aparajita"/>
          <w:b/>
          <w:bCs/>
          <w:color w:val="00B050"/>
          <w:sz w:val="32"/>
          <w:szCs w:val="32"/>
          <w:u w:val="single"/>
        </w:rPr>
        <w:t>Mission Statement:</w:t>
      </w:r>
    </w:p>
    <w:p w14:paraId="67C9679B" w14:textId="77777777" w:rsidR="005C7E24" w:rsidRPr="00891987" w:rsidRDefault="005C7E24" w:rsidP="00481843">
      <w:pPr>
        <w:jc w:val="center"/>
        <w:rPr>
          <w:rFonts w:ascii="Abadi" w:hAnsi="Abadi" w:cs="Aparajita"/>
          <w:b/>
          <w:bCs/>
          <w:color w:val="00B050"/>
          <w:sz w:val="32"/>
          <w:szCs w:val="32"/>
          <w:u w:val="single"/>
        </w:rPr>
      </w:pPr>
    </w:p>
    <w:p w14:paraId="7B02886F" w14:textId="6D86A99C" w:rsidR="00FB4911" w:rsidRPr="005C7E24" w:rsidRDefault="0079387B" w:rsidP="00DA547B">
      <w:pPr>
        <w:jc w:val="center"/>
        <w:rPr>
          <w:rFonts w:ascii="Abadi" w:hAnsi="Abadi" w:cs="Aparajita"/>
          <w:b/>
          <w:bCs/>
          <w:i/>
          <w:iCs/>
          <w:sz w:val="36"/>
          <w:szCs w:val="36"/>
        </w:rPr>
      </w:pPr>
      <w:r w:rsidRPr="005C7E24">
        <w:rPr>
          <w:rFonts w:ascii="Abadi" w:hAnsi="Abadi" w:cs="Aparajita"/>
          <w:b/>
          <w:bCs/>
          <w:i/>
          <w:iCs/>
          <w:sz w:val="36"/>
          <w:szCs w:val="36"/>
        </w:rPr>
        <w:t>“</w:t>
      </w:r>
      <w:r w:rsidR="00FB4911" w:rsidRPr="005C7E24">
        <w:rPr>
          <w:rFonts w:ascii="Abadi" w:hAnsi="Abadi" w:cs="Aparajita"/>
          <w:b/>
          <w:bCs/>
          <w:i/>
          <w:iCs/>
          <w:sz w:val="36"/>
          <w:szCs w:val="36"/>
        </w:rPr>
        <w:t>To provide valuable community services, built and governed by the community for the community.</w:t>
      </w:r>
      <w:r w:rsidRPr="005C7E24">
        <w:rPr>
          <w:rFonts w:ascii="Abadi" w:hAnsi="Abadi" w:cs="Aparajita"/>
          <w:b/>
          <w:bCs/>
          <w:i/>
          <w:iCs/>
          <w:sz w:val="36"/>
          <w:szCs w:val="36"/>
        </w:rPr>
        <w:t>”</w:t>
      </w:r>
    </w:p>
    <w:p w14:paraId="6225AE0C" w14:textId="5A92DD3F" w:rsidR="005C7E24" w:rsidRDefault="005C7E24" w:rsidP="00DA547B">
      <w:pPr>
        <w:jc w:val="center"/>
        <w:rPr>
          <w:rFonts w:ascii="Abadi" w:hAnsi="Abadi" w:cs="Aparajita"/>
          <w:i/>
          <w:iCs/>
          <w:sz w:val="28"/>
          <w:szCs w:val="28"/>
        </w:rPr>
      </w:pPr>
    </w:p>
    <w:p w14:paraId="4F3EA063" w14:textId="309BE263" w:rsidR="005C7E24" w:rsidRDefault="005C7E24" w:rsidP="00DA547B">
      <w:pPr>
        <w:jc w:val="center"/>
        <w:rPr>
          <w:rFonts w:ascii="Abadi" w:hAnsi="Abadi" w:cs="Aparajita"/>
          <w:i/>
          <w:iCs/>
          <w:sz w:val="28"/>
          <w:szCs w:val="28"/>
        </w:rPr>
      </w:pPr>
    </w:p>
    <w:p w14:paraId="6748C36F" w14:textId="6D7E607F" w:rsidR="005C7E24" w:rsidRDefault="005C7E24" w:rsidP="00DA547B">
      <w:pPr>
        <w:jc w:val="center"/>
        <w:rPr>
          <w:rFonts w:ascii="Abadi" w:hAnsi="Abadi" w:cs="Aparajita"/>
          <w:i/>
          <w:iCs/>
          <w:sz w:val="28"/>
          <w:szCs w:val="28"/>
        </w:rPr>
      </w:pPr>
    </w:p>
    <w:p w14:paraId="1FA328D4" w14:textId="7F6FA299" w:rsidR="005C7E24" w:rsidRDefault="005C7E24" w:rsidP="005C7E24">
      <w:pPr>
        <w:jc w:val="center"/>
        <w:rPr>
          <w:rFonts w:ascii="Abadi" w:hAnsi="Abadi" w:cs="Aparajita"/>
          <w:b/>
          <w:bCs/>
          <w:color w:val="00B050"/>
          <w:sz w:val="32"/>
          <w:szCs w:val="32"/>
          <w:u w:val="single"/>
        </w:rPr>
      </w:pPr>
      <w:r>
        <w:rPr>
          <w:rFonts w:ascii="Abadi" w:hAnsi="Abadi" w:cs="Aparajita"/>
          <w:b/>
          <w:bCs/>
          <w:color w:val="00B050"/>
          <w:sz w:val="32"/>
          <w:szCs w:val="32"/>
          <w:u w:val="single"/>
        </w:rPr>
        <w:t>Contents</w:t>
      </w:r>
    </w:p>
    <w:p w14:paraId="78BDBC18" w14:textId="77777777" w:rsidR="004D09D8" w:rsidRDefault="004D09D8" w:rsidP="005C7E24">
      <w:pPr>
        <w:jc w:val="center"/>
        <w:rPr>
          <w:rFonts w:ascii="Abadi" w:hAnsi="Abadi" w:cs="Aparajita"/>
          <w:b/>
          <w:bCs/>
          <w:color w:val="00B050"/>
          <w:sz w:val="32"/>
          <w:szCs w:val="32"/>
          <w:u w:val="single"/>
        </w:rPr>
      </w:pPr>
    </w:p>
    <w:p w14:paraId="632E9E1C" w14:textId="11BC3DBA" w:rsidR="0006510D" w:rsidRPr="0006510D" w:rsidRDefault="005C7E24" w:rsidP="0006510D">
      <w:pPr>
        <w:pStyle w:val="ListParagraph"/>
        <w:numPr>
          <w:ilvl w:val="0"/>
          <w:numId w:val="10"/>
        </w:numPr>
        <w:rPr>
          <w:rFonts w:ascii="Abadi" w:hAnsi="Abadi" w:cs="Aparajita"/>
          <w:b/>
          <w:bCs/>
          <w:color w:val="00B050"/>
          <w:sz w:val="32"/>
          <w:szCs w:val="32"/>
        </w:rPr>
      </w:pPr>
      <w:r w:rsidRPr="0006510D">
        <w:rPr>
          <w:rFonts w:ascii="Abadi" w:hAnsi="Abadi" w:cs="Aparajita"/>
          <w:b/>
          <w:bCs/>
          <w:color w:val="00B050"/>
          <w:sz w:val="32"/>
          <w:szCs w:val="32"/>
        </w:rPr>
        <w:t>Introduction</w:t>
      </w:r>
      <w:r w:rsidR="0006510D" w:rsidRPr="0006510D">
        <w:rPr>
          <w:rFonts w:ascii="Abadi" w:hAnsi="Abadi" w:cs="Aparajita"/>
          <w:b/>
          <w:bCs/>
          <w:color w:val="00B050"/>
          <w:sz w:val="32"/>
          <w:szCs w:val="32"/>
        </w:rPr>
        <w:tab/>
      </w:r>
      <w:r w:rsidR="0006510D" w:rsidRPr="0006510D">
        <w:rPr>
          <w:rFonts w:ascii="Abadi" w:hAnsi="Abadi" w:cs="Aparajita"/>
          <w:b/>
          <w:bCs/>
          <w:color w:val="00B050"/>
          <w:sz w:val="32"/>
          <w:szCs w:val="32"/>
        </w:rPr>
        <w:tab/>
      </w:r>
      <w:r w:rsidR="0006510D" w:rsidRPr="0006510D">
        <w:rPr>
          <w:rFonts w:ascii="Abadi" w:hAnsi="Abadi" w:cs="Aparajita"/>
          <w:b/>
          <w:bCs/>
          <w:color w:val="00B050"/>
          <w:sz w:val="32"/>
          <w:szCs w:val="32"/>
        </w:rPr>
        <w:tab/>
      </w:r>
      <w:r w:rsidR="0006510D" w:rsidRPr="0006510D">
        <w:rPr>
          <w:rFonts w:ascii="Abadi" w:hAnsi="Abadi" w:cs="Aparajita"/>
          <w:b/>
          <w:bCs/>
          <w:color w:val="00B050"/>
          <w:sz w:val="32"/>
          <w:szCs w:val="32"/>
        </w:rPr>
        <w:tab/>
      </w:r>
      <w:r w:rsidR="0006510D" w:rsidRPr="0006510D">
        <w:rPr>
          <w:rFonts w:ascii="Abadi" w:hAnsi="Abadi" w:cs="Aparajita"/>
          <w:b/>
          <w:bCs/>
          <w:color w:val="00B050"/>
          <w:sz w:val="32"/>
          <w:szCs w:val="32"/>
        </w:rPr>
        <w:tab/>
      </w:r>
      <w:r w:rsidR="0006510D">
        <w:rPr>
          <w:rFonts w:ascii="Abadi" w:hAnsi="Abadi" w:cs="Aparajita"/>
          <w:b/>
          <w:bCs/>
          <w:color w:val="00B050"/>
          <w:sz w:val="32"/>
          <w:szCs w:val="32"/>
        </w:rPr>
        <w:tab/>
      </w:r>
      <w:r w:rsidR="0006510D">
        <w:rPr>
          <w:rFonts w:ascii="Abadi" w:hAnsi="Abadi" w:cs="Aparajita"/>
          <w:b/>
          <w:bCs/>
          <w:color w:val="00B050"/>
          <w:sz w:val="32"/>
          <w:szCs w:val="32"/>
        </w:rPr>
        <w:tab/>
      </w:r>
      <w:r w:rsidR="0006510D">
        <w:rPr>
          <w:rFonts w:ascii="Abadi" w:hAnsi="Abadi" w:cs="Aparajita"/>
          <w:b/>
          <w:bCs/>
          <w:color w:val="00B050"/>
          <w:sz w:val="32"/>
          <w:szCs w:val="32"/>
        </w:rPr>
        <w:tab/>
      </w:r>
      <w:r w:rsidR="0006510D" w:rsidRPr="0006510D">
        <w:rPr>
          <w:rFonts w:ascii="Abadi" w:hAnsi="Abadi" w:cs="Aparajita"/>
          <w:b/>
          <w:bCs/>
          <w:color w:val="00B050"/>
          <w:sz w:val="32"/>
          <w:szCs w:val="32"/>
        </w:rPr>
        <w:t>Page 3</w:t>
      </w:r>
    </w:p>
    <w:p w14:paraId="5C184960" w14:textId="77777777" w:rsidR="0006510D" w:rsidRDefault="0006510D" w:rsidP="0006510D">
      <w:pPr>
        <w:pStyle w:val="ListParagraph"/>
        <w:ind w:left="360"/>
        <w:rPr>
          <w:rFonts w:ascii="Abadi" w:hAnsi="Abadi" w:cs="Aparajita"/>
          <w:b/>
          <w:bCs/>
          <w:color w:val="00B050"/>
          <w:sz w:val="32"/>
          <w:szCs w:val="32"/>
        </w:rPr>
      </w:pPr>
    </w:p>
    <w:p w14:paraId="02C896C3" w14:textId="7D98CAE1" w:rsidR="0006510D" w:rsidRDefault="005C7E24" w:rsidP="0006510D">
      <w:pPr>
        <w:pStyle w:val="ListParagraph"/>
        <w:numPr>
          <w:ilvl w:val="0"/>
          <w:numId w:val="10"/>
        </w:numPr>
        <w:rPr>
          <w:rFonts w:ascii="Abadi" w:hAnsi="Abadi" w:cs="Aparajita"/>
          <w:b/>
          <w:bCs/>
          <w:color w:val="00B050"/>
          <w:sz w:val="32"/>
          <w:szCs w:val="32"/>
        </w:rPr>
      </w:pPr>
      <w:r w:rsidRPr="0006510D">
        <w:rPr>
          <w:rFonts w:ascii="Abadi" w:hAnsi="Abadi" w:cs="Aparajita"/>
          <w:b/>
          <w:bCs/>
          <w:color w:val="00B050"/>
          <w:sz w:val="32"/>
          <w:szCs w:val="32"/>
        </w:rPr>
        <w:t>Aims</w:t>
      </w:r>
      <w:r w:rsidR="0006510D" w:rsidRPr="0006510D">
        <w:rPr>
          <w:rFonts w:ascii="Abadi" w:hAnsi="Abadi" w:cs="Aparajita"/>
          <w:b/>
          <w:bCs/>
          <w:color w:val="00B050"/>
          <w:sz w:val="32"/>
          <w:szCs w:val="32"/>
        </w:rPr>
        <w:tab/>
      </w:r>
      <w:r w:rsidR="0006510D" w:rsidRPr="0006510D">
        <w:rPr>
          <w:rFonts w:ascii="Abadi" w:hAnsi="Abadi" w:cs="Aparajita"/>
          <w:b/>
          <w:bCs/>
          <w:color w:val="00B050"/>
          <w:sz w:val="32"/>
          <w:szCs w:val="32"/>
        </w:rPr>
        <w:tab/>
      </w:r>
      <w:r w:rsidR="0006510D" w:rsidRPr="0006510D">
        <w:rPr>
          <w:rFonts w:ascii="Abadi" w:hAnsi="Abadi" w:cs="Aparajita"/>
          <w:b/>
          <w:bCs/>
          <w:color w:val="00B050"/>
          <w:sz w:val="32"/>
          <w:szCs w:val="32"/>
        </w:rPr>
        <w:tab/>
      </w:r>
      <w:r w:rsidR="0006510D" w:rsidRPr="0006510D">
        <w:rPr>
          <w:rFonts w:ascii="Abadi" w:hAnsi="Abadi" w:cs="Aparajita"/>
          <w:b/>
          <w:bCs/>
          <w:color w:val="00B050"/>
          <w:sz w:val="32"/>
          <w:szCs w:val="32"/>
        </w:rPr>
        <w:tab/>
      </w:r>
      <w:r w:rsidR="0006510D" w:rsidRPr="0006510D">
        <w:rPr>
          <w:rFonts w:ascii="Abadi" w:hAnsi="Abadi" w:cs="Aparajita"/>
          <w:b/>
          <w:bCs/>
          <w:color w:val="00B050"/>
          <w:sz w:val="32"/>
          <w:szCs w:val="32"/>
        </w:rPr>
        <w:tab/>
      </w:r>
      <w:r w:rsidR="0006510D" w:rsidRPr="0006510D">
        <w:rPr>
          <w:rFonts w:ascii="Abadi" w:hAnsi="Abadi" w:cs="Aparajita"/>
          <w:b/>
          <w:bCs/>
          <w:color w:val="00B050"/>
          <w:sz w:val="32"/>
          <w:szCs w:val="32"/>
        </w:rPr>
        <w:tab/>
      </w:r>
      <w:r w:rsidR="0006510D" w:rsidRPr="0006510D">
        <w:rPr>
          <w:rFonts w:ascii="Abadi" w:hAnsi="Abadi" w:cs="Aparajita"/>
          <w:b/>
          <w:bCs/>
          <w:color w:val="00B050"/>
          <w:sz w:val="32"/>
          <w:szCs w:val="32"/>
        </w:rPr>
        <w:tab/>
      </w:r>
      <w:r w:rsidR="0006510D">
        <w:rPr>
          <w:rFonts w:ascii="Abadi" w:hAnsi="Abadi" w:cs="Aparajita"/>
          <w:b/>
          <w:bCs/>
          <w:color w:val="00B050"/>
          <w:sz w:val="32"/>
          <w:szCs w:val="32"/>
        </w:rPr>
        <w:tab/>
      </w:r>
      <w:r w:rsidR="0006510D">
        <w:rPr>
          <w:rFonts w:ascii="Abadi" w:hAnsi="Abadi" w:cs="Aparajita"/>
          <w:b/>
          <w:bCs/>
          <w:color w:val="00B050"/>
          <w:sz w:val="32"/>
          <w:szCs w:val="32"/>
        </w:rPr>
        <w:tab/>
      </w:r>
      <w:r w:rsidR="0006510D" w:rsidRPr="0006510D">
        <w:rPr>
          <w:rFonts w:ascii="Abadi" w:hAnsi="Abadi" w:cs="Aparajita"/>
          <w:b/>
          <w:bCs/>
          <w:color w:val="00B050"/>
          <w:sz w:val="32"/>
          <w:szCs w:val="32"/>
        </w:rPr>
        <w:t>Page 4</w:t>
      </w:r>
    </w:p>
    <w:p w14:paraId="644C5BB4" w14:textId="77777777" w:rsidR="0006510D" w:rsidRPr="0006510D" w:rsidRDefault="0006510D" w:rsidP="0006510D">
      <w:pPr>
        <w:pStyle w:val="ListParagraph"/>
        <w:rPr>
          <w:rFonts w:ascii="Abadi" w:hAnsi="Abadi" w:cs="Aparajita"/>
          <w:b/>
          <w:bCs/>
          <w:color w:val="00B050"/>
          <w:sz w:val="32"/>
          <w:szCs w:val="32"/>
        </w:rPr>
      </w:pPr>
    </w:p>
    <w:p w14:paraId="3B4E05FD" w14:textId="69AC106C" w:rsidR="0006510D" w:rsidRDefault="005C7E24" w:rsidP="005C7E24">
      <w:pPr>
        <w:pStyle w:val="ListParagraph"/>
        <w:numPr>
          <w:ilvl w:val="0"/>
          <w:numId w:val="10"/>
        </w:numPr>
        <w:rPr>
          <w:rFonts w:ascii="Abadi" w:hAnsi="Abadi" w:cs="Aparajita"/>
          <w:b/>
          <w:bCs/>
          <w:color w:val="00B050"/>
          <w:sz w:val="32"/>
          <w:szCs w:val="32"/>
        </w:rPr>
      </w:pPr>
      <w:r w:rsidRPr="0006510D">
        <w:rPr>
          <w:rFonts w:ascii="Abadi" w:hAnsi="Abadi" w:cs="Aparajita"/>
          <w:b/>
          <w:bCs/>
          <w:color w:val="00B050"/>
          <w:sz w:val="32"/>
          <w:szCs w:val="32"/>
        </w:rPr>
        <w:t xml:space="preserve">Vision </w:t>
      </w:r>
      <w:r w:rsidR="0006510D" w:rsidRPr="0006510D">
        <w:rPr>
          <w:rFonts w:ascii="Abadi" w:hAnsi="Abadi" w:cs="Aparajita"/>
          <w:b/>
          <w:bCs/>
          <w:color w:val="00B050"/>
          <w:sz w:val="32"/>
          <w:szCs w:val="32"/>
        </w:rPr>
        <w:tab/>
      </w:r>
      <w:r w:rsidR="0006510D" w:rsidRPr="0006510D">
        <w:rPr>
          <w:rFonts w:ascii="Abadi" w:hAnsi="Abadi" w:cs="Aparajita"/>
          <w:b/>
          <w:bCs/>
          <w:color w:val="00B050"/>
          <w:sz w:val="32"/>
          <w:szCs w:val="32"/>
        </w:rPr>
        <w:tab/>
      </w:r>
      <w:r w:rsidR="0006510D" w:rsidRPr="0006510D">
        <w:rPr>
          <w:rFonts w:ascii="Abadi" w:hAnsi="Abadi" w:cs="Aparajita"/>
          <w:b/>
          <w:bCs/>
          <w:color w:val="00B050"/>
          <w:sz w:val="32"/>
          <w:szCs w:val="32"/>
        </w:rPr>
        <w:tab/>
      </w:r>
      <w:r w:rsidR="0006510D" w:rsidRPr="0006510D">
        <w:rPr>
          <w:rFonts w:ascii="Abadi" w:hAnsi="Abadi" w:cs="Aparajita"/>
          <w:b/>
          <w:bCs/>
          <w:color w:val="00B050"/>
          <w:sz w:val="32"/>
          <w:szCs w:val="32"/>
        </w:rPr>
        <w:tab/>
      </w:r>
      <w:r w:rsidR="0006510D" w:rsidRPr="0006510D">
        <w:rPr>
          <w:rFonts w:ascii="Abadi" w:hAnsi="Abadi" w:cs="Aparajita"/>
          <w:b/>
          <w:bCs/>
          <w:color w:val="00B050"/>
          <w:sz w:val="32"/>
          <w:szCs w:val="32"/>
        </w:rPr>
        <w:tab/>
      </w:r>
      <w:r w:rsidR="0006510D" w:rsidRPr="0006510D">
        <w:rPr>
          <w:rFonts w:ascii="Abadi" w:hAnsi="Abadi" w:cs="Aparajita"/>
          <w:b/>
          <w:bCs/>
          <w:color w:val="00B050"/>
          <w:sz w:val="32"/>
          <w:szCs w:val="32"/>
        </w:rPr>
        <w:tab/>
      </w:r>
      <w:r w:rsidR="0006510D" w:rsidRPr="0006510D">
        <w:rPr>
          <w:rFonts w:ascii="Abadi" w:hAnsi="Abadi" w:cs="Aparajita"/>
          <w:b/>
          <w:bCs/>
          <w:color w:val="00B050"/>
          <w:sz w:val="32"/>
          <w:szCs w:val="32"/>
        </w:rPr>
        <w:tab/>
      </w:r>
      <w:r w:rsidR="0006510D" w:rsidRPr="0006510D">
        <w:rPr>
          <w:rFonts w:ascii="Abadi" w:hAnsi="Abadi" w:cs="Aparajita"/>
          <w:b/>
          <w:bCs/>
          <w:color w:val="00B050"/>
          <w:sz w:val="32"/>
          <w:szCs w:val="32"/>
        </w:rPr>
        <w:tab/>
      </w:r>
      <w:r w:rsidR="0006510D" w:rsidRPr="0006510D">
        <w:rPr>
          <w:rFonts w:ascii="Abadi" w:hAnsi="Abadi" w:cs="Aparajita"/>
          <w:b/>
          <w:bCs/>
          <w:color w:val="00B050"/>
          <w:sz w:val="32"/>
          <w:szCs w:val="32"/>
        </w:rPr>
        <w:tab/>
        <w:t>Page 4</w:t>
      </w:r>
    </w:p>
    <w:p w14:paraId="3B487BA6" w14:textId="77777777" w:rsidR="0006510D" w:rsidRPr="0006510D" w:rsidRDefault="0006510D" w:rsidP="0006510D">
      <w:pPr>
        <w:pStyle w:val="ListParagraph"/>
        <w:rPr>
          <w:rFonts w:ascii="Abadi" w:hAnsi="Abadi" w:cs="Aparajita"/>
          <w:b/>
          <w:bCs/>
          <w:color w:val="00B050"/>
          <w:sz w:val="32"/>
          <w:szCs w:val="32"/>
        </w:rPr>
      </w:pPr>
    </w:p>
    <w:p w14:paraId="30BA1364" w14:textId="08FEF4A7" w:rsidR="005C7E24" w:rsidRDefault="005C7E24" w:rsidP="005C7E24">
      <w:pPr>
        <w:pStyle w:val="ListParagraph"/>
        <w:numPr>
          <w:ilvl w:val="0"/>
          <w:numId w:val="10"/>
        </w:numPr>
        <w:rPr>
          <w:rFonts w:ascii="Abadi" w:hAnsi="Abadi" w:cs="Aparajita"/>
          <w:b/>
          <w:bCs/>
          <w:color w:val="00B050"/>
          <w:sz w:val="32"/>
          <w:szCs w:val="32"/>
        </w:rPr>
      </w:pPr>
      <w:r w:rsidRPr="0006510D">
        <w:rPr>
          <w:rFonts w:ascii="Abadi" w:hAnsi="Abadi" w:cs="Aparajita"/>
          <w:b/>
          <w:bCs/>
          <w:color w:val="00B050"/>
          <w:sz w:val="32"/>
          <w:szCs w:val="32"/>
        </w:rPr>
        <w:t>Financial Considerations</w:t>
      </w:r>
      <w:r w:rsidR="0006510D">
        <w:rPr>
          <w:rFonts w:ascii="Abadi" w:hAnsi="Abadi" w:cs="Aparajita"/>
          <w:b/>
          <w:bCs/>
          <w:color w:val="00B050"/>
          <w:sz w:val="32"/>
          <w:szCs w:val="32"/>
        </w:rPr>
        <w:tab/>
      </w:r>
      <w:r w:rsidR="0006510D">
        <w:rPr>
          <w:rFonts w:ascii="Abadi" w:hAnsi="Abadi" w:cs="Aparajita"/>
          <w:b/>
          <w:bCs/>
          <w:color w:val="00B050"/>
          <w:sz w:val="32"/>
          <w:szCs w:val="32"/>
        </w:rPr>
        <w:tab/>
      </w:r>
      <w:r w:rsidR="0006510D">
        <w:rPr>
          <w:rFonts w:ascii="Abadi" w:hAnsi="Abadi" w:cs="Aparajita"/>
          <w:b/>
          <w:bCs/>
          <w:color w:val="00B050"/>
          <w:sz w:val="32"/>
          <w:szCs w:val="32"/>
        </w:rPr>
        <w:tab/>
      </w:r>
      <w:r w:rsidR="0006510D">
        <w:rPr>
          <w:rFonts w:ascii="Abadi" w:hAnsi="Abadi" w:cs="Aparajita"/>
          <w:b/>
          <w:bCs/>
          <w:color w:val="00B050"/>
          <w:sz w:val="32"/>
          <w:szCs w:val="32"/>
        </w:rPr>
        <w:tab/>
      </w:r>
      <w:r w:rsidR="0006510D">
        <w:rPr>
          <w:rFonts w:ascii="Abadi" w:hAnsi="Abadi" w:cs="Aparajita"/>
          <w:b/>
          <w:bCs/>
          <w:color w:val="00B050"/>
          <w:sz w:val="32"/>
          <w:szCs w:val="32"/>
        </w:rPr>
        <w:tab/>
        <w:t>Page 5</w:t>
      </w:r>
    </w:p>
    <w:p w14:paraId="1DE57387" w14:textId="77777777" w:rsidR="0006510D" w:rsidRPr="0006510D" w:rsidRDefault="0006510D" w:rsidP="0006510D">
      <w:pPr>
        <w:pStyle w:val="ListParagraph"/>
        <w:rPr>
          <w:rFonts w:ascii="Abadi" w:hAnsi="Abadi" w:cs="Aparajita"/>
          <w:b/>
          <w:bCs/>
          <w:color w:val="00B050"/>
          <w:sz w:val="32"/>
          <w:szCs w:val="32"/>
        </w:rPr>
      </w:pPr>
    </w:p>
    <w:p w14:paraId="074FDD32" w14:textId="37FC4FFC" w:rsidR="0006510D" w:rsidRDefault="0006510D" w:rsidP="005C7E24">
      <w:pPr>
        <w:pStyle w:val="ListParagraph"/>
        <w:numPr>
          <w:ilvl w:val="0"/>
          <w:numId w:val="10"/>
        </w:numPr>
        <w:rPr>
          <w:rFonts w:ascii="Abadi" w:hAnsi="Abadi" w:cs="Aparajita"/>
          <w:b/>
          <w:bCs/>
          <w:color w:val="00B050"/>
          <w:sz w:val="32"/>
          <w:szCs w:val="32"/>
        </w:rPr>
      </w:pPr>
      <w:r>
        <w:rPr>
          <w:rFonts w:ascii="Abadi" w:hAnsi="Abadi" w:cs="Aparajita"/>
          <w:b/>
          <w:bCs/>
          <w:color w:val="00B050"/>
          <w:sz w:val="32"/>
          <w:szCs w:val="32"/>
        </w:rPr>
        <w:t>Financial Projections</w:t>
      </w:r>
      <w:r>
        <w:rPr>
          <w:rFonts w:ascii="Abadi" w:hAnsi="Abadi" w:cs="Aparajita"/>
          <w:b/>
          <w:bCs/>
          <w:color w:val="00B050"/>
          <w:sz w:val="32"/>
          <w:szCs w:val="32"/>
        </w:rPr>
        <w:tab/>
      </w:r>
      <w:r>
        <w:rPr>
          <w:rFonts w:ascii="Abadi" w:hAnsi="Abadi" w:cs="Aparajita"/>
          <w:b/>
          <w:bCs/>
          <w:color w:val="00B050"/>
          <w:sz w:val="32"/>
          <w:szCs w:val="32"/>
        </w:rPr>
        <w:tab/>
      </w:r>
      <w:r>
        <w:rPr>
          <w:rFonts w:ascii="Abadi" w:hAnsi="Abadi" w:cs="Aparajita"/>
          <w:b/>
          <w:bCs/>
          <w:color w:val="00B050"/>
          <w:sz w:val="32"/>
          <w:szCs w:val="32"/>
        </w:rPr>
        <w:tab/>
      </w:r>
      <w:r>
        <w:rPr>
          <w:rFonts w:ascii="Abadi" w:hAnsi="Abadi" w:cs="Aparajita"/>
          <w:b/>
          <w:bCs/>
          <w:color w:val="00B050"/>
          <w:sz w:val="32"/>
          <w:szCs w:val="32"/>
        </w:rPr>
        <w:tab/>
      </w:r>
      <w:r>
        <w:rPr>
          <w:rFonts w:ascii="Abadi" w:hAnsi="Abadi" w:cs="Aparajita"/>
          <w:b/>
          <w:bCs/>
          <w:color w:val="00B050"/>
          <w:sz w:val="32"/>
          <w:szCs w:val="32"/>
        </w:rPr>
        <w:tab/>
      </w:r>
      <w:r>
        <w:rPr>
          <w:rFonts w:ascii="Abadi" w:hAnsi="Abadi" w:cs="Aparajita"/>
          <w:b/>
          <w:bCs/>
          <w:color w:val="00B050"/>
          <w:sz w:val="32"/>
          <w:szCs w:val="32"/>
        </w:rPr>
        <w:tab/>
        <w:t>Page 6</w:t>
      </w:r>
    </w:p>
    <w:p w14:paraId="15C330AA" w14:textId="77777777" w:rsidR="0006510D" w:rsidRPr="0006510D" w:rsidRDefault="0006510D" w:rsidP="0006510D">
      <w:pPr>
        <w:pStyle w:val="ListParagraph"/>
        <w:rPr>
          <w:rFonts w:ascii="Abadi" w:hAnsi="Abadi" w:cs="Aparajita"/>
          <w:b/>
          <w:bCs/>
          <w:color w:val="00B050"/>
          <w:sz w:val="32"/>
          <w:szCs w:val="32"/>
        </w:rPr>
      </w:pPr>
    </w:p>
    <w:p w14:paraId="046558B2" w14:textId="339FC3C8" w:rsidR="0006510D" w:rsidRDefault="0006510D" w:rsidP="0006510D">
      <w:pPr>
        <w:pStyle w:val="ListParagraph"/>
        <w:numPr>
          <w:ilvl w:val="0"/>
          <w:numId w:val="10"/>
        </w:numPr>
        <w:rPr>
          <w:rFonts w:ascii="Abadi" w:hAnsi="Abadi" w:cs="Aparajita"/>
          <w:b/>
          <w:bCs/>
          <w:color w:val="00B050"/>
          <w:sz w:val="32"/>
          <w:szCs w:val="32"/>
        </w:rPr>
      </w:pPr>
      <w:r>
        <w:rPr>
          <w:rFonts w:ascii="Abadi" w:hAnsi="Abadi" w:cs="Aparajita"/>
          <w:b/>
          <w:bCs/>
          <w:color w:val="00B050"/>
          <w:sz w:val="32"/>
          <w:szCs w:val="32"/>
        </w:rPr>
        <w:t>Rental Income</w:t>
      </w:r>
      <w:r>
        <w:rPr>
          <w:rFonts w:ascii="Abadi" w:hAnsi="Abadi" w:cs="Aparajita"/>
          <w:b/>
          <w:bCs/>
          <w:color w:val="00B050"/>
          <w:sz w:val="32"/>
          <w:szCs w:val="32"/>
        </w:rPr>
        <w:tab/>
      </w:r>
      <w:r>
        <w:rPr>
          <w:rFonts w:ascii="Abadi" w:hAnsi="Abadi" w:cs="Aparajita"/>
          <w:b/>
          <w:bCs/>
          <w:color w:val="00B050"/>
          <w:sz w:val="32"/>
          <w:szCs w:val="32"/>
        </w:rPr>
        <w:tab/>
      </w:r>
      <w:r>
        <w:rPr>
          <w:rFonts w:ascii="Abadi" w:hAnsi="Abadi" w:cs="Aparajita"/>
          <w:b/>
          <w:bCs/>
          <w:color w:val="00B050"/>
          <w:sz w:val="32"/>
          <w:szCs w:val="32"/>
        </w:rPr>
        <w:tab/>
      </w:r>
      <w:r>
        <w:rPr>
          <w:rFonts w:ascii="Abadi" w:hAnsi="Abadi" w:cs="Aparajita"/>
          <w:b/>
          <w:bCs/>
          <w:color w:val="00B050"/>
          <w:sz w:val="32"/>
          <w:szCs w:val="32"/>
        </w:rPr>
        <w:tab/>
      </w:r>
      <w:r>
        <w:rPr>
          <w:rFonts w:ascii="Abadi" w:hAnsi="Abadi" w:cs="Aparajita"/>
          <w:b/>
          <w:bCs/>
          <w:color w:val="00B050"/>
          <w:sz w:val="32"/>
          <w:szCs w:val="32"/>
        </w:rPr>
        <w:tab/>
      </w:r>
      <w:r>
        <w:rPr>
          <w:rFonts w:ascii="Abadi" w:hAnsi="Abadi" w:cs="Aparajita"/>
          <w:b/>
          <w:bCs/>
          <w:color w:val="00B050"/>
          <w:sz w:val="32"/>
          <w:szCs w:val="32"/>
        </w:rPr>
        <w:tab/>
      </w:r>
      <w:r>
        <w:rPr>
          <w:rFonts w:ascii="Abadi" w:hAnsi="Abadi" w:cs="Aparajita"/>
          <w:b/>
          <w:bCs/>
          <w:color w:val="00B050"/>
          <w:sz w:val="32"/>
          <w:szCs w:val="32"/>
        </w:rPr>
        <w:tab/>
        <w:t>Page 7-8</w:t>
      </w:r>
    </w:p>
    <w:p w14:paraId="499F0D2A" w14:textId="1326AC1F" w:rsidR="0006510D" w:rsidRPr="0006510D" w:rsidRDefault="0006510D" w:rsidP="0006510D">
      <w:pPr>
        <w:pStyle w:val="ListParagraph"/>
        <w:tabs>
          <w:tab w:val="left" w:pos="2283"/>
        </w:tabs>
        <w:rPr>
          <w:rFonts w:ascii="Abadi" w:hAnsi="Abadi" w:cs="Aparajita"/>
          <w:b/>
          <w:bCs/>
          <w:color w:val="00B050"/>
          <w:sz w:val="32"/>
          <w:szCs w:val="32"/>
        </w:rPr>
      </w:pPr>
      <w:r>
        <w:rPr>
          <w:rFonts w:ascii="Abadi" w:hAnsi="Abadi" w:cs="Aparajita"/>
          <w:b/>
          <w:bCs/>
          <w:color w:val="00B050"/>
          <w:sz w:val="32"/>
          <w:szCs w:val="32"/>
        </w:rPr>
        <w:tab/>
      </w:r>
    </w:p>
    <w:p w14:paraId="7CCFC3FF" w14:textId="6AB59F6A" w:rsidR="0006510D" w:rsidRDefault="0006510D" w:rsidP="0006510D">
      <w:pPr>
        <w:pStyle w:val="ListParagraph"/>
        <w:numPr>
          <w:ilvl w:val="0"/>
          <w:numId w:val="10"/>
        </w:numPr>
        <w:rPr>
          <w:rFonts w:ascii="Abadi" w:hAnsi="Abadi" w:cs="Aparajita"/>
          <w:b/>
          <w:bCs/>
          <w:color w:val="00B050"/>
          <w:sz w:val="32"/>
          <w:szCs w:val="32"/>
        </w:rPr>
      </w:pPr>
      <w:r>
        <w:rPr>
          <w:rFonts w:ascii="Abadi" w:hAnsi="Abadi" w:cs="Aparajita"/>
          <w:b/>
          <w:bCs/>
          <w:color w:val="00B050"/>
          <w:sz w:val="32"/>
          <w:szCs w:val="32"/>
        </w:rPr>
        <w:t>Additional Income Proposals</w:t>
      </w:r>
      <w:r>
        <w:rPr>
          <w:rFonts w:ascii="Abadi" w:hAnsi="Abadi" w:cs="Aparajita"/>
          <w:b/>
          <w:bCs/>
          <w:color w:val="00B050"/>
          <w:sz w:val="32"/>
          <w:szCs w:val="32"/>
        </w:rPr>
        <w:tab/>
      </w:r>
      <w:r>
        <w:rPr>
          <w:rFonts w:ascii="Abadi" w:hAnsi="Abadi" w:cs="Aparajita"/>
          <w:b/>
          <w:bCs/>
          <w:color w:val="00B050"/>
          <w:sz w:val="32"/>
          <w:szCs w:val="32"/>
        </w:rPr>
        <w:tab/>
      </w:r>
      <w:r>
        <w:rPr>
          <w:rFonts w:ascii="Abadi" w:hAnsi="Abadi" w:cs="Aparajita"/>
          <w:b/>
          <w:bCs/>
          <w:color w:val="00B050"/>
          <w:sz w:val="32"/>
          <w:szCs w:val="32"/>
        </w:rPr>
        <w:tab/>
      </w:r>
      <w:r>
        <w:rPr>
          <w:rFonts w:ascii="Abadi" w:hAnsi="Abadi" w:cs="Aparajita"/>
          <w:b/>
          <w:bCs/>
          <w:color w:val="00B050"/>
          <w:sz w:val="32"/>
          <w:szCs w:val="32"/>
        </w:rPr>
        <w:tab/>
      </w:r>
      <w:r>
        <w:rPr>
          <w:rFonts w:ascii="Abadi" w:hAnsi="Abadi" w:cs="Aparajita"/>
          <w:b/>
          <w:bCs/>
          <w:color w:val="00B050"/>
          <w:sz w:val="32"/>
          <w:szCs w:val="32"/>
        </w:rPr>
        <w:tab/>
        <w:t>Page 9</w:t>
      </w:r>
    </w:p>
    <w:p w14:paraId="3E31E8A9" w14:textId="77777777" w:rsidR="0006510D" w:rsidRPr="0006510D" w:rsidRDefault="0006510D" w:rsidP="0006510D">
      <w:pPr>
        <w:pStyle w:val="ListParagraph"/>
        <w:rPr>
          <w:rFonts w:ascii="Abadi" w:hAnsi="Abadi" w:cs="Aparajita"/>
          <w:b/>
          <w:bCs/>
          <w:color w:val="00B050"/>
          <w:sz w:val="32"/>
          <w:szCs w:val="32"/>
        </w:rPr>
      </w:pPr>
    </w:p>
    <w:p w14:paraId="54B1A5C9" w14:textId="4A958A81" w:rsidR="0006510D" w:rsidRDefault="0006510D" w:rsidP="0006510D">
      <w:pPr>
        <w:pStyle w:val="ListParagraph"/>
        <w:numPr>
          <w:ilvl w:val="0"/>
          <w:numId w:val="10"/>
        </w:numPr>
        <w:rPr>
          <w:rFonts w:ascii="Abadi" w:hAnsi="Abadi" w:cs="Aparajita"/>
          <w:b/>
          <w:bCs/>
          <w:color w:val="00B050"/>
          <w:sz w:val="32"/>
          <w:szCs w:val="32"/>
        </w:rPr>
      </w:pPr>
      <w:r>
        <w:rPr>
          <w:rFonts w:ascii="Abadi" w:hAnsi="Abadi" w:cs="Aparajita"/>
          <w:b/>
          <w:bCs/>
          <w:color w:val="00B050"/>
          <w:sz w:val="32"/>
          <w:szCs w:val="32"/>
        </w:rPr>
        <w:t>Tables of Financial Information</w:t>
      </w:r>
      <w:r>
        <w:rPr>
          <w:rFonts w:ascii="Abadi" w:hAnsi="Abadi" w:cs="Aparajita"/>
          <w:b/>
          <w:bCs/>
          <w:color w:val="00B050"/>
          <w:sz w:val="32"/>
          <w:szCs w:val="32"/>
        </w:rPr>
        <w:tab/>
      </w:r>
      <w:r>
        <w:rPr>
          <w:rFonts w:ascii="Abadi" w:hAnsi="Abadi" w:cs="Aparajita"/>
          <w:b/>
          <w:bCs/>
          <w:color w:val="00B050"/>
          <w:sz w:val="32"/>
          <w:szCs w:val="32"/>
        </w:rPr>
        <w:tab/>
      </w:r>
      <w:r>
        <w:rPr>
          <w:rFonts w:ascii="Abadi" w:hAnsi="Abadi" w:cs="Aparajita"/>
          <w:b/>
          <w:bCs/>
          <w:color w:val="00B050"/>
          <w:sz w:val="32"/>
          <w:szCs w:val="32"/>
        </w:rPr>
        <w:tab/>
      </w:r>
      <w:r>
        <w:rPr>
          <w:rFonts w:ascii="Abadi" w:hAnsi="Abadi" w:cs="Aparajita"/>
          <w:b/>
          <w:bCs/>
          <w:color w:val="00B050"/>
          <w:sz w:val="32"/>
          <w:szCs w:val="32"/>
        </w:rPr>
        <w:tab/>
        <w:t>Page 10</w:t>
      </w:r>
    </w:p>
    <w:p w14:paraId="28AA3E8E" w14:textId="77777777" w:rsidR="0006510D" w:rsidRPr="0006510D" w:rsidRDefault="0006510D" w:rsidP="0006510D">
      <w:pPr>
        <w:pStyle w:val="ListParagraph"/>
        <w:rPr>
          <w:rFonts w:ascii="Abadi" w:hAnsi="Abadi" w:cs="Aparajita"/>
          <w:b/>
          <w:bCs/>
          <w:color w:val="00B050"/>
          <w:sz w:val="32"/>
          <w:szCs w:val="32"/>
        </w:rPr>
      </w:pPr>
    </w:p>
    <w:p w14:paraId="65EF4EAD" w14:textId="0D530397" w:rsidR="0006510D" w:rsidRDefault="0006510D" w:rsidP="0006510D">
      <w:pPr>
        <w:pStyle w:val="ListParagraph"/>
        <w:numPr>
          <w:ilvl w:val="0"/>
          <w:numId w:val="10"/>
        </w:numPr>
        <w:rPr>
          <w:rFonts w:ascii="Abadi" w:hAnsi="Abadi" w:cs="Aparajita"/>
          <w:b/>
          <w:bCs/>
          <w:color w:val="00B050"/>
          <w:sz w:val="32"/>
          <w:szCs w:val="32"/>
        </w:rPr>
      </w:pPr>
      <w:r>
        <w:rPr>
          <w:rFonts w:ascii="Abadi" w:hAnsi="Abadi" w:cs="Aparajita"/>
          <w:b/>
          <w:bCs/>
          <w:color w:val="00B050"/>
          <w:sz w:val="32"/>
          <w:szCs w:val="32"/>
        </w:rPr>
        <w:t>Summary of Inten</w:t>
      </w:r>
      <w:r w:rsidR="00185500">
        <w:rPr>
          <w:rFonts w:ascii="Abadi" w:hAnsi="Abadi" w:cs="Aparajita"/>
          <w:b/>
          <w:bCs/>
          <w:color w:val="00B050"/>
          <w:sz w:val="32"/>
          <w:szCs w:val="32"/>
        </w:rPr>
        <w:t>ded Use of Asset</w:t>
      </w:r>
      <w:r w:rsidR="00185500">
        <w:rPr>
          <w:rFonts w:ascii="Abadi" w:hAnsi="Abadi" w:cs="Aparajita"/>
          <w:b/>
          <w:bCs/>
          <w:color w:val="00B050"/>
          <w:sz w:val="32"/>
          <w:szCs w:val="32"/>
        </w:rPr>
        <w:tab/>
      </w:r>
      <w:r w:rsidR="00185500">
        <w:rPr>
          <w:rFonts w:ascii="Abadi" w:hAnsi="Abadi" w:cs="Aparajita"/>
          <w:b/>
          <w:bCs/>
          <w:color w:val="00B050"/>
          <w:sz w:val="32"/>
          <w:szCs w:val="32"/>
        </w:rPr>
        <w:tab/>
      </w:r>
      <w:r w:rsidR="00185500">
        <w:rPr>
          <w:rFonts w:ascii="Abadi" w:hAnsi="Abadi" w:cs="Aparajita"/>
          <w:b/>
          <w:bCs/>
          <w:color w:val="00B050"/>
          <w:sz w:val="32"/>
          <w:szCs w:val="32"/>
        </w:rPr>
        <w:tab/>
        <w:t>Page 11</w:t>
      </w:r>
    </w:p>
    <w:p w14:paraId="34802E62" w14:textId="77777777" w:rsidR="00185500" w:rsidRPr="00185500" w:rsidRDefault="00185500" w:rsidP="00185500">
      <w:pPr>
        <w:pStyle w:val="ListParagraph"/>
        <w:rPr>
          <w:rFonts w:ascii="Abadi" w:hAnsi="Abadi" w:cs="Aparajita"/>
          <w:b/>
          <w:bCs/>
          <w:color w:val="00B050"/>
          <w:sz w:val="32"/>
          <w:szCs w:val="32"/>
        </w:rPr>
      </w:pPr>
    </w:p>
    <w:p w14:paraId="44BD7D64" w14:textId="4090D35D" w:rsidR="00185500" w:rsidRDefault="00185500" w:rsidP="0006510D">
      <w:pPr>
        <w:pStyle w:val="ListParagraph"/>
        <w:numPr>
          <w:ilvl w:val="0"/>
          <w:numId w:val="10"/>
        </w:numPr>
        <w:rPr>
          <w:rFonts w:ascii="Abadi" w:hAnsi="Abadi" w:cs="Aparajita"/>
          <w:b/>
          <w:bCs/>
          <w:color w:val="00B050"/>
          <w:sz w:val="32"/>
          <w:szCs w:val="32"/>
        </w:rPr>
      </w:pPr>
      <w:r>
        <w:rPr>
          <w:rFonts w:ascii="Abadi" w:hAnsi="Abadi" w:cs="Aparajita"/>
          <w:b/>
          <w:bCs/>
          <w:color w:val="00B050"/>
          <w:sz w:val="32"/>
          <w:szCs w:val="32"/>
        </w:rPr>
        <w:t>Maps</w:t>
      </w:r>
      <w:r>
        <w:rPr>
          <w:rFonts w:ascii="Abadi" w:hAnsi="Abadi" w:cs="Aparajita"/>
          <w:b/>
          <w:bCs/>
          <w:color w:val="00B050"/>
          <w:sz w:val="32"/>
          <w:szCs w:val="32"/>
        </w:rPr>
        <w:tab/>
      </w:r>
      <w:r>
        <w:rPr>
          <w:rFonts w:ascii="Abadi" w:hAnsi="Abadi" w:cs="Aparajita"/>
          <w:b/>
          <w:bCs/>
          <w:color w:val="00B050"/>
          <w:sz w:val="32"/>
          <w:szCs w:val="32"/>
        </w:rPr>
        <w:tab/>
      </w:r>
      <w:r>
        <w:rPr>
          <w:rFonts w:ascii="Abadi" w:hAnsi="Abadi" w:cs="Aparajita"/>
          <w:b/>
          <w:bCs/>
          <w:color w:val="00B050"/>
          <w:sz w:val="32"/>
          <w:szCs w:val="32"/>
        </w:rPr>
        <w:tab/>
      </w:r>
      <w:r>
        <w:rPr>
          <w:rFonts w:ascii="Abadi" w:hAnsi="Abadi" w:cs="Aparajita"/>
          <w:b/>
          <w:bCs/>
          <w:color w:val="00B050"/>
          <w:sz w:val="32"/>
          <w:szCs w:val="32"/>
        </w:rPr>
        <w:tab/>
      </w:r>
      <w:r>
        <w:rPr>
          <w:rFonts w:ascii="Abadi" w:hAnsi="Abadi" w:cs="Aparajita"/>
          <w:b/>
          <w:bCs/>
          <w:color w:val="00B050"/>
          <w:sz w:val="32"/>
          <w:szCs w:val="32"/>
        </w:rPr>
        <w:tab/>
      </w:r>
      <w:r>
        <w:rPr>
          <w:rFonts w:ascii="Abadi" w:hAnsi="Abadi" w:cs="Aparajita"/>
          <w:b/>
          <w:bCs/>
          <w:color w:val="00B050"/>
          <w:sz w:val="32"/>
          <w:szCs w:val="32"/>
        </w:rPr>
        <w:tab/>
      </w:r>
      <w:r>
        <w:rPr>
          <w:rFonts w:ascii="Abadi" w:hAnsi="Abadi" w:cs="Aparajita"/>
          <w:b/>
          <w:bCs/>
          <w:color w:val="00B050"/>
          <w:sz w:val="32"/>
          <w:szCs w:val="32"/>
        </w:rPr>
        <w:tab/>
      </w:r>
      <w:r>
        <w:rPr>
          <w:rFonts w:ascii="Abadi" w:hAnsi="Abadi" w:cs="Aparajita"/>
          <w:b/>
          <w:bCs/>
          <w:color w:val="00B050"/>
          <w:sz w:val="32"/>
          <w:szCs w:val="32"/>
        </w:rPr>
        <w:tab/>
      </w:r>
      <w:r>
        <w:rPr>
          <w:rFonts w:ascii="Abadi" w:hAnsi="Abadi" w:cs="Aparajita"/>
          <w:b/>
          <w:bCs/>
          <w:color w:val="00B050"/>
          <w:sz w:val="32"/>
          <w:szCs w:val="32"/>
        </w:rPr>
        <w:tab/>
        <w:t>Page 12</w:t>
      </w:r>
    </w:p>
    <w:p w14:paraId="78635998" w14:textId="77777777" w:rsidR="00185500" w:rsidRPr="00185500" w:rsidRDefault="00185500" w:rsidP="00185500">
      <w:pPr>
        <w:pStyle w:val="ListParagraph"/>
        <w:rPr>
          <w:rFonts w:ascii="Abadi" w:hAnsi="Abadi" w:cs="Aparajita"/>
          <w:b/>
          <w:bCs/>
          <w:color w:val="00B050"/>
          <w:sz w:val="32"/>
          <w:szCs w:val="32"/>
        </w:rPr>
      </w:pPr>
    </w:p>
    <w:p w14:paraId="0F0971E7" w14:textId="190186C2" w:rsidR="00185500" w:rsidRDefault="00185500" w:rsidP="0006510D">
      <w:pPr>
        <w:pStyle w:val="ListParagraph"/>
        <w:numPr>
          <w:ilvl w:val="0"/>
          <w:numId w:val="10"/>
        </w:numPr>
        <w:rPr>
          <w:rFonts w:ascii="Abadi" w:hAnsi="Abadi" w:cs="Aparajita"/>
          <w:b/>
          <w:bCs/>
          <w:color w:val="00B050"/>
          <w:sz w:val="32"/>
          <w:szCs w:val="32"/>
        </w:rPr>
      </w:pPr>
      <w:r>
        <w:rPr>
          <w:rFonts w:ascii="Abadi" w:hAnsi="Abadi" w:cs="Aparajita"/>
          <w:b/>
          <w:bCs/>
          <w:color w:val="00B050"/>
          <w:sz w:val="32"/>
          <w:szCs w:val="32"/>
        </w:rPr>
        <w:t>Supplementary Information</w:t>
      </w:r>
    </w:p>
    <w:p w14:paraId="6946231A" w14:textId="77777777" w:rsidR="00185500" w:rsidRPr="00185500" w:rsidRDefault="00185500" w:rsidP="00185500">
      <w:pPr>
        <w:pStyle w:val="ListParagraph"/>
        <w:rPr>
          <w:rFonts w:ascii="Abadi" w:hAnsi="Abadi" w:cs="Aparajita"/>
          <w:b/>
          <w:bCs/>
          <w:color w:val="00B050"/>
          <w:sz w:val="32"/>
          <w:szCs w:val="32"/>
        </w:rPr>
      </w:pPr>
    </w:p>
    <w:p w14:paraId="6A9B778C" w14:textId="2CACF738" w:rsidR="00185500" w:rsidRDefault="00185500" w:rsidP="00185500">
      <w:pPr>
        <w:pStyle w:val="ListParagraph"/>
        <w:ind w:left="1440"/>
        <w:rPr>
          <w:rFonts w:ascii="Abadi" w:hAnsi="Abadi" w:cs="Aparajita"/>
          <w:b/>
          <w:bCs/>
          <w:color w:val="00B050"/>
          <w:sz w:val="32"/>
          <w:szCs w:val="32"/>
        </w:rPr>
      </w:pPr>
      <w:r>
        <w:rPr>
          <w:rFonts w:ascii="Abadi" w:hAnsi="Abadi" w:cs="Aparajita"/>
          <w:b/>
          <w:bCs/>
          <w:color w:val="00B050"/>
          <w:sz w:val="32"/>
          <w:szCs w:val="32"/>
        </w:rPr>
        <w:t>History</w:t>
      </w:r>
      <w:r>
        <w:rPr>
          <w:rFonts w:ascii="Abadi" w:hAnsi="Abadi" w:cs="Aparajita"/>
          <w:b/>
          <w:bCs/>
          <w:color w:val="00B050"/>
          <w:sz w:val="32"/>
          <w:szCs w:val="32"/>
        </w:rPr>
        <w:tab/>
      </w:r>
      <w:r>
        <w:rPr>
          <w:rFonts w:ascii="Abadi" w:hAnsi="Abadi" w:cs="Aparajita"/>
          <w:b/>
          <w:bCs/>
          <w:color w:val="00B050"/>
          <w:sz w:val="32"/>
          <w:szCs w:val="32"/>
        </w:rPr>
        <w:tab/>
      </w:r>
      <w:r>
        <w:rPr>
          <w:rFonts w:ascii="Abadi" w:hAnsi="Abadi" w:cs="Aparajita"/>
          <w:b/>
          <w:bCs/>
          <w:color w:val="00B050"/>
          <w:sz w:val="32"/>
          <w:szCs w:val="32"/>
        </w:rPr>
        <w:tab/>
      </w:r>
      <w:r>
        <w:rPr>
          <w:rFonts w:ascii="Abadi" w:hAnsi="Abadi" w:cs="Aparajita"/>
          <w:b/>
          <w:bCs/>
          <w:color w:val="00B050"/>
          <w:sz w:val="32"/>
          <w:szCs w:val="32"/>
        </w:rPr>
        <w:tab/>
      </w:r>
      <w:r>
        <w:rPr>
          <w:rFonts w:ascii="Abadi" w:hAnsi="Abadi" w:cs="Aparajita"/>
          <w:b/>
          <w:bCs/>
          <w:color w:val="00B050"/>
          <w:sz w:val="32"/>
          <w:szCs w:val="32"/>
        </w:rPr>
        <w:tab/>
      </w:r>
      <w:r>
        <w:rPr>
          <w:rFonts w:ascii="Abadi" w:hAnsi="Abadi" w:cs="Aparajita"/>
          <w:b/>
          <w:bCs/>
          <w:color w:val="00B050"/>
          <w:sz w:val="32"/>
          <w:szCs w:val="32"/>
        </w:rPr>
        <w:tab/>
      </w:r>
      <w:r>
        <w:rPr>
          <w:rFonts w:ascii="Abadi" w:hAnsi="Abadi" w:cs="Aparajita"/>
          <w:b/>
          <w:bCs/>
          <w:color w:val="00B050"/>
          <w:sz w:val="32"/>
          <w:szCs w:val="32"/>
        </w:rPr>
        <w:tab/>
        <w:t>Page 13</w:t>
      </w:r>
    </w:p>
    <w:p w14:paraId="0294FAAF" w14:textId="6C93CD5E" w:rsidR="00185500" w:rsidRDefault="00185500" w:rsidP="00185500">
      <w:pPr>
        <w:pStyle w:val="ListParagraph"/>
        <w:ind w:left="1440"/>
        <w:rPr>
          <w:rFonts w:ascii="Abadi" w:hAnsi="Abadi" w:cs="Aparajita"/>
          <w:b/>
          <w:bCs/>
          <w:color w:val="00B050"/>
          <w:sz w:val="32"/>
          <w:szCs w:val="32"/>
        </w:rPr>
      </w:pPr>
      <w:r>
        <w:rPr>
          <w:rFonts w:ascii="Abadi" w:hAnsi="Abadi" w:cs="Aparajita"/>
          <w:b/>
          <w:bCs/>
          <w:color w:val="00B050"/>
          <w:sz w:val="32"/>
          <w:szCs w:val="32"/>
        </w:rPr>
        <w:t>Description of Activities and Benefits</w:t>
      </w:r>
      <w:r>
        <w:rPr>
          <w:rFonts w:ascii="Abadi" w:hAnsi="Abadi" w:cs="Aparajita"/>
          <w:b/>
          <w:bCs/>
          <w:color w:val="00B050"/>
          <w:sz w:val="32"/>
          <w:szCs w:val="32"/>
        </w:rPr>
        <w:tab/>
        <w:t>Page 14-15</w:t>
      </w:r>
    </w:p>
    <w:p w14:paraId="12D2F90C" w14:textId="42A8FD61" w:rsidR="00185500" w:rsidRDefault="00185500" w:rsidP="00185500">
      <w:pPr>
        <w:rPr>
          <w:rFonts w:ascii="Abadi" w:hAnsi="Abadi" w:cs="Aparajita"/>
          <w:b/>
          <w:bCs/>
          <w:color w:val="00B050"/>
          <w:sz w:val="32"/>
          <w:szCs w:val="32"/>
        </w:rPr>
      </w:pPr>
    </w:p>
    <w:p w14:paraId="643AC3BE" w14:textId="147A322A" w:rsidR="00185500" w:rsidRPr="00185500" w:rsidRDefault="00185500" w:rsidP="00185500">
      <w:pPr>
        <w:pStyle w:val="ListParagraph"/>
        <w:numPr>
          <w:ilvl w:val="0"/>
          <w:numId w:val="11"/>
        </w:numPr>
        <w:rPr>
          <w:rFonts w:ascii="Abadi" w:hAnsi="Abadi" w:cs="Aparajita"/>
          <w:b/>
          <w:bCs/>
          <w:color w:val="00B050"/>
          <w:sz w:val="32"/>
          <w:szCs w:val="32"/>
        </w:rPr>
      </w:pPr>
      <w:r w:rsidRPr="00185500">
        <w:rPr>
          <w:rFonts w:ascii="Abadi" w:hAnsi="Abadi" w:cs="Aparajita"/>
          <w:b/>
          <w:bCs/>
          <w:color w:val="00B050"/>
          <w:sz w:val="32"/>
          <w:szCs w:val="32"/>
        </w:rPr>
        <w:t>Links to NLC “Plan for North Lanarkshire”</w:t>
      </w:r>
      <w:r>
        <w:rPr>
          <w:rFonts w:ascii="Abadi" w:hAnsi="Abadi" w:cs="Aparajita"/>
          <w:b/>
          <w:bCs/>
          <w:color w:val="00B050"/>
          <w:sz w:val="32"/>
          <w:szCs w:val="32"/>
        </w:rPr>
        <w:tab/>
      </w:r>
      <w:r>
        <w:rPr>
          <w:rFonts w:ascii="Abadi" w:hAnsi="Abadi" w:cs="Aparajita"/>
          <w:b/>
          <w:bCs/>
          <w:color w:val="00B050"/>
          <w:sz w:val="32"/>
          <w:szCs w:val="32"/>
        </w:rPr>
        <w:tab/>
        <w:t>Page 16 -18</w:t>
      </w:r>
    </w:p>
    <w:p w14:paraId="301C225E" w14:textId="77777777" w:rsidR="00185500" w:rsidRPr="0006510D" w:rsidRDefault="00185500" w:rsidP="00185500">
      <w:pPr>
        <w:pStyle w:val="ListParagraph"/>
        <w:ind w:left="1440"/>
        <w:rPr>
          <w:rFonts w:ascii="Abadi" w:hAnsi="Abadi" w:cs="Aparajita"/>
          <w:b/>
          <w:bCs/>
          <w:color w:val="00B050"/>
          <w:sz w:val="32"/>
          <w:szCs w:val="32"/>
        </w:rPr>
      </w:pPr>
    </w:p>
    <w:p w14:paraId="5E773E70" w14:textId="77777777" w:rsidR="005C7E24" w:rsidRPr="00DA547B" w:rsidRDefault="005C7E24" w:rsidP="00DA547B">
      <w:pPr>
        <w:jc w:val="center"/>
        <w:rPr>
          <w:rFonts w:ascii="Abadi" w:hAnsi="Abadi" w:cs="Aparajita"/>
          <w:i/>
          <w:iCs/>
          <w:sz w:val="28"/>
          <w:szCs w:val="28"/>
        </w:rPr>
      </w:pPr>
    </w:p>
    <w:p w14:paraId="5B3CCA5D" w14:textId="77777777" w:rsidR="00185500" w:rsidRDefault="00185500" w:rsidP="00185500">
      <w:pPr>
        <w:rPr>
          <w:rFonts w:ascii="Abadi" w:hAnsi="Abadi" w:cs="Aparajita"/>
          <w:b/>
          <w:bCs/>
          <w:color w:val="00B050"/>
          <w:sz w:val="32"/>
          <w:szCs w:val="32"/>
          <w:u w:val="single"/>
        </w:rPr>
      </w:pPr>
    </w:p>
    <w:p w14:paraId="1AEE75A3" w14:textId="2EE32630" w:rsidR="00FB4911" w:rsidRPr="00891987" w:rsidRDefault="00FB4911" w:rsidP="00185500">
      <w:pPr>
        <w:jc w:val="center"/>
        <w:rPr>
          <w:rFonts w:ascii="Abadi" w:hAnsi="Abadi" w:cs="Aparajita"/>
          <w:b/>
          <w:bCs/>
          <w:color w:val="00B050"/>
          <w:sz w:val="32"/>
          <w:szCs w:val="32"/>
          <w:u w:val="single"/>
        </w:rPr>
      </w:pPr>
      <w:r w:rsidRPr="00891987">
        <w:rPr>
          <w:rFonts w:ascii="Abadi" w:hAnsi="Abadi" w:cs="Aparajita"/>
          <w:b/>
          <w:bCs/>
          <w:color w:val="00B050"/>
          <w:sz w:val="32"/>
          <w:szCs w:val="32"/>
          <w:u w:val="single"/>
        </w:rPr>
        <w:t>Introduction:</w:t>
      </w:r>
    </w:p>
    <w:p w14:paraId="6EB3A715" w14:textId="5593E58F" w:rsidR="006A166D" w:rsidRPr="009F5B66" w:rsidRDefault="006A166D" w:rsidP="006A166D">
      <w:pPr>
        <w:rPr>
          <w:rFonts w:ascii="Abadi" w:hAnsi="Abadi" w:cs="Aparajita"/>
          <w:sz w:val="28"/>
          <w:szCs w:val="28"/>
        </w:rPr>
      </w:pPr>
      <w:r w:rsidRPr="009F5B66">
        <w:rPr>
          <w:rFonts w:ascii="Abadi" w:hAnsi="Abadi" w:cs="Aparajita"/>
          <w:sz w:val="28"/>
          <w:szCs w:val="28"/>
        </w:rPr>
        <w:lastRenderedPageBreak/>
        <w:t xml:space="preserve">Formed in 2020, Palacerigg Community </w:t>
      </w:r>
      <w:r w:rsidR="007524F1" w:rsidRPr="009F5B66">
        <w:rPr>
          <w:rFonts w:ascii="Abadi" w:hAnsi="Abadi" w:cs="Aparajita"/>
          <w:sz w:val="28"/>
          <w:szCs w:val="28"/>
        </w:rPr>
        <w:t>Trust</w:t>
      </w:r>
      <w:r w:rsidR="007524F1">
        <w:rPr>
          <w:rFonts w:ascii="Abadi" w:hAnsi="Abadi" w:cs="Aparajita"/>
          <w:sz w:val="28"/>
          <w:szCs w:val="28"/>
        </w:rPr>
        <w:t xml:space="preserve"> (</w:t>
      </w:r>
      <w:r w:rsidR="009E15F7">
        <w:rPr>
          <w:rFonts w:ascii="Abadi" w:hAnsi="Abadi" w:cs="Aparajita"/>
          <w:sz w:val="28"/>
          <w:szCs w:val="28"/>
        </w:rPr>
        <w:t>PCT)</w:t>
      </w:r>
      <w:r w:rsidRPr="009F5B66">
        <w:rPr>
          <w:rFonts w:ascii="Abadi" w:hAnsi="Abadi" w:cs="Aparajita"/>
          <w:sz w:val="28"/>
          <w:szCs w:val="28"/>
        </w:rPr>
        <w:t xml:space="preserve"> aims to protect the rich heritage of Palacerigg Country Park for the people of </w:t>
      </w:r>
      <w:r w:rsidR="00B46E21" w:rsidRPr="009F5B66">
        <w:rPr>
          <w:rFonts w:ascii="Abadi" w:hAnsi="Abadi" w:cs="Aparajita"/>
          <w:sz w:val="28"/>
          <w:szCs w:val="28"/>
        </w:rPr>
        <w:t>Cumbernauld</w:t>
      </w:r>
      <w:r w:rsidR="00B46E21">
        <w:rPr>
          <w:rFonts w:ascii="Abadi" w:hAnsi="Abadi" w:cs="Aparajita"/>
          <w:sz w:val="28"/>
          <w:szCs w:val="28"/>
        </w:rPr>
        <w:t xml:space="preserve"> and</w:t>
      </w:r>
      <w:r w:rsidR="00192586">
        <w:rPr>
          <w:rFonts w:ascii="Abadi" w:hAnsi="Abadi" w:cs="Aparajita"/>
          <w:sz w:val="28"/>
          <w:szCs w:val="28"/>
        </w:rPr>
        <w:t xml:space="preserve"> looks t</w:t>
      </w:r>
      <w:r w:rsidRPr="009F5B66">
        <w:rPr>
          <w:rFonts w:ascii="Abadi" w:hAnsi="Abadi" w:cs="Aparajita"/>
          <w:sz w:val="28"/>
          <w:szCs w:val="28"/>
        </w:rPr>
        <w:t xml:space="preserve">o rebuild a resilient community around the park and renew the passion of local people. </w:t>
      </w:r>
      <w:r w:rsidR="00FB4911" w:rsidRPr="009F5B66">
        <w:rPr>
          <w:rFonts w:ascii="Abadi" w:hAnsi="Abadi" w:cs="Aparajita"/>
          <w:sz w:val="28"/>
          <w:szCs w:val="28"/>
        </w:rPr>
        <w:t>As stated in our Mission Statement</w:t>
      </w:r>
      <w:r w:rsidRPr="009F5B66">
        <w:rPr>
          <w:rFonts w:ascii="Abadi" w:hAnsi="Abadi" w:cs="Aparajita"/>
          <w:sz w:val="28"/>
          <w:szCs w:val="28"/>
        </w:rPr>
        <w:t>, our aim is to provide</w:t>
      </w:r>
      <w:r w:rsidR="00FB4911" w:rsidRPr="009F5B66">
        <w:rPr>
          <w:rFonts w:ascii="Abadi" w:hAnsi="Abadi" w:cs="Aparajita"/>
          <w:sz w:val="28"/>
          <w:szCs w:val="28"/>
        </w:rPr>
        <w:t xml:space="preserve"> valuable</w:t>
      </w:r>
      <w:r w:rsidRPr="009F5B66">
        <w:rPr>
          <w:rFonts w:ascii="Abadi" w:hAnsi="Abadi" w:cs="Aparajita"/>
          <w:sz w:val="28"/>
          <w:szCs w:val="28"/>
        </w:rPr>
        <w:t xml:space="preserve"> community services, built and governed by the community for the community.</w:t>
      </w:r>
    </w:p>
    <w:p w14:paraId="6A3E379E" w14:textId="0DF22D2B" w:rsidR="006A166D" w:rsidRPr="009F5B66" w:rsidRDefault="006A166D" w:rsidP="006A166D">
      <w:pPr>
        <w:rPr>
          <w:rFonts w:ascii="Abadi" w:hAnsi="Abadi" w:cs="Aparajita"/>
          <w:sz w:val="28"/>
          <w:szCs w:val="28"/>
        </w:rPr>
      </w:pPr>
      <w:r w:rsidRPr="009F5B66">
        <w:rPr>
          <w:rFonts w:ascii="Abadi" w:hAnsi="Abadi" w:cs="Aparajita"/>
          <w:sz w:val="28"/>
          <w:szCs w:val="28"/>
        </w:rPr>
        <w:t>We aim to achieve this through</w:t>
      </w:r>
      <w:r w:rsidR="0079387B" w:rsidRPr="009F5B66">
        <w:rPr>
          <w:rFonts w:ascii="Abadi" w:hAnsi="Abadi" w:cs="Aparajita"/>
          <w:sz w:val="28"/>
          <w:szCs w:val="28"/>
        </w:rPr>
        <w:t xml:space="preserve"> a</w:t>
      </w:r>
      <w:r w:rsidRPr="009F5B66">
        <w:rPr>
          <w:rFonts w:ascii="Abadi" w:hAnsi="Abadi" w:cs="Aparajita"/>
          <w:sz w:val="28"/>
          <w:szCs w:val="28"/>
        </w:rPr>
        <w:t xml:space="preserve"> Community Asset Transfer agreement, to become leaseholders of land and buildings at Palacerigg Country Park, namely the</w:t>
      </w:r>
      <w:r w:rsidR="00B46E21">
        <w:rPr>
          <w:rFonts w:ascii="Abadi" w:hAnsi="Abadi" w:cs="Aparajita"/>
          <w:sz w:val="28"/>
          <w:szCs w:val="28"/>
        </w:rPr>
        <w:t xml:space="preserve"> former</w:t>
      </w:r>
      <w:r w:rsidRPr="009F5B66">
        <w:rPr>
          <w:rFonts w:ascii="Abadi" w:hAnsi="Abadi" w:cs="Aparajita"/>
          <w:sz w:val="28"/>
          <w:szCs w:val="28"/>
        </w:rPr>
        <w:t xml:space="preserve"> Visitor Centre</w:t>
      </w:r>
      <w:r w:rsidR="0066214B">
        <w:rPr>
          <w:rFonts w:ascii="Abadi" w:hAnsi="Abadi" w:cs="Aparajita"/>
          <w:sz w:val="28"/>
          <w:szCs w:val="28"/>
        </w:rPr>
        <w:t xml:space="preserve"> and surrounding plot</w:t>
      </w:r>
      <w:r w:rsidRPr="009F5B66">
        <w:rPr>
          <w:rFonts w:ascii="Abadi" w:hAnsi="Abadi" w:cs="Aparajita"/>
          <w:sz w:val="28"/>
          <w:szCs w:val="28"/>
        </w:rPr>
        <w:t xml:space="preserve">, </w:t>
      </w:r>
      <w:r w:rsidR="00192586">
        <w:rPr>
          <w:rFonts w:ascii="Abadi" w:hAnsi="Abadi" w:cs="Aparajita"/>
          <w:sz w:val="28"/>
          <w:szCs w:val="28"/>
        </w:rPr>
        <w:t>b</w:t>
      </w:r>
      <w:r w:rsidRPr="009F5B66">
        <w:rPr>
          <w:rFonts w:ascii="Abadi" w:hAnsi="Abadi" w:cs="Aparajita"/>
          <w:sz w:val="28"/>
          <w:szCs w:val="28"/>
        </w:rPr>
        <w:t>lue storage shed,</w:t>
      </w:r>
      <w:r w:rsidR="002802A7" w:rsidRPr="009F5B66">
        <w:rPr>
          <w:rFonts w:ascii="Abadi" w:hAnsi="Abadi" w:cs="Aparajita"/>
          <w:sz w:val="28"/>
          <w:szCs w:val="28"/>
        </w:rPr>
        <w:t xml:space="preserve"> and long houses</w:t>
      </w:r>
      <w:r w:rsidR="0066214B">
        <w:rPr>
          <w:rFonts w:ascii="Abadi" w:hAnsi="Abadi" w:cs="Aparajita"/>
          <w:sz w:val="28"/>
          <w:szCs w:val="28"/>
        </w:rPr>
        <w:t>(x2)</w:t>
      </w:r>
      <w:r w:rsidRPr="009F5B66">
        <w:rPr>
          <w:rFonts w:ascii="Abadi" w:hAnsi="Abadi" w:cs="Aparajita"/>
          <w:sz w:val="28"/>
          <w:szCs w:val="28"/>
        </w:rPr>
        <w:t xml:space="preserve"> along with the Crush</w:t>
      </w:r>
      <w:r w:rsidR="0079387B" w:rsidRPr="009F5B66">
        <w:rPr>
          <w:rFonts w:ascii="Abadi" w:hAnsi="Abadi" w:cs="Aparajita"/>
          <w:sz w:val="28"/>
          <w:szCs w:val="28"/>
        </w:rPr>
        <w:t>, Rotary</w:t>
      </w:r>
      <w:r w:rsidRPr="009F5B66">
        <w:rPr>
          <w:rFonts w:ascii="Abadi" w:hAnsi="Abadi" w:cs="Aparajita"/>
          <w:sz w:val="28"/>
          <w:szCs w:val="28"/>
        </w:rPr>
        <w:t xml:space="preserve"> and Meadow fields.</w:t>
      </w:r>
    </w:p>
    <w:p w14:paraId="0FEB952B" w14:textId="4B01B281" w:rsidR="004915A1" w:rsidRPr="009F5B66" w:rsidRDefault="004915A1" w:rsidP="006A166D">
      <w:pPr>
        <w:rPr>
          <w:rFonts w:ascii="Abadi" w:hAnsi="Abadi" w:cs="Aparajita"/>
          <w:sz w:val="28"/>
          <w:szCs w:val="28"/>
        </w:rPr>
      </w:pPr>
      <w:r w:rsidRPr="009F5B66">
        <w:rPr>
          <w:rFonts w:ascii="Abadi" w:hAnsi="Abadi" w:cs="Aparajita"/>
          <w:sz w:val="28"/>
          <w:szCs w:val="28"/>
        </w:rPr>
        <w:t xml:space="preserve">These </w:t>
      </w:r>
      <w:r w:rsidR="00192586">
        <w:rPr>
          <w:rFonts w:ascii="Abadi" w:hAnsi="Abadi" w:cs="Aparajita"/>
          <w:sz w:val="28"/>
          <w:szCs w:val="28"/>
        </w:rPr>
        <w:t>facilities</w:t>
      </w:r>
      <w:r w:rsidRPr="009F5B66">
        <w:rPr>
          <w:rFonts w:ascii="Abadi" w:hAnsi="Abadi" w:cs="Aparajita"/>
          <w:sz w:val="28"/>
          <w:szCs w:val="28"/>
        </w:rPr>
        <w:t xml:space="preserve"> have previously been a fantastic asset to the people of Cumbernauld, North Lanarkshire and further afield and th</w:t>
      </w:r>
      <w:r w:rsidR="00FB4911" w:rsidRPr="009F5B66">
        <w:rPr>
          <w:rFonts w:ascii="Abadi" w:hAnsi="Abadi" w:cs="Aparajita"/>
          <w:sz w:val="28"/>
          <w:szCs w:val="28"/>
        </w:rPr>
        <w:t>e</w:t>
      </w:r>
      <w:r w:rsidRPr="009F5B66">
        <w:rPr>
          <w:rFonts w:ascii="Abadi" w:hAnsi="Abadi" w:cs="Aparajita"/>
          <w:sz w:val="28"/>
          <w:szCs w:val="28"/>
        </w:rPr>
        <w:t>y can be again.</w:t>
      </w:r>
    </w:p>
    <w:p w14:paraId="26918117" w14:textId="221AF5C8" w:rsidR="004915A1" w:rsidRPr="009F5B66" w:rsidRDefault="004915A1" w:rsidP="006A166D">
      <w:pPr>
        <w:rPr>
          <w:rFonts w:ascii="Abadi" w:hAnsi="Abadi" w:cs="Aparajita"/>
          <w:sz w:val="28"/>
          <w:szCs w:val="28"/>
        </w:rPr>
      </w:pPr>
      <w:r w:rsidRPr="009F5B66">
        <w:rPr>
          <w:rFonts w:ascii="Abadi" w:hAnsi="Abadi" w:cs="Aparajita"/>
          <w:sz w:val="28"/>
          <w:szCs w:val="28"/>
        </w:rPr>
        <w:t>We plan to provide vital services to benefit health and wellbeing, advancement in education (including learning through play, outdoor learning, and agricultural education), relief from the effects of poverty and volunteering opportunities.</w:t>
      </w:r>
    </w:p>
    <w:p w14:paraId="1898E68B" w14:textId="0FEC514C" w:rsidR="00DC5364" w:rsidRPr="009F5B66" w:rsidRDefault="004915A1" w:rsidP="006A166D">
      <w:pPr>
        <w:rPr>
          <w:rFonts w:ascii="Abadi" w:hAnsi="Abadi" w:cs="Aparajita"/>
          <w:sz w:val="28"/>
          <w:szCs w:val="28"/>
        </w:rPr>
      </w:pPr>
      <w:r w:rsidRPr="009F5B66">
        <w:rPr>
          <w:rFonts w:ascii="Abadi" w:hAnsi="Abadi" w:cs="Aparajita"/>
          <w:sz w:val="28"/>
          <w:szCs w:val="28"/>
        </w:rPr>
        <w:t>This will be achieved through affordable services for the community based at the former Visitor Centre</w:t>
      </w:r>
      <w:r w:rsidR="0079387B" w:rsidRPr="009F5B66">
        <w:rPr>
          <w:rFonts w:ascii="Abadi" w:hAnsi="Abadi" w:cs="Aparajita"/>
          <w:sz w:val="28"/>
          <w:szCs w:val="28"/>
        </w:rPr>
        <w:t xml:space="preserve">, which will offer a welcoming, </w:t>
      </w:r>
      <w:r w:rsidR="008161DD" w:rsidRPr="009F5B66">
        <w:rPr>
          <w:rFonts w:ascii="Abadi" w:hAnsi="Abadi" w:cs="Aparajita"/>
          <w:sz w:val="28"/>
          <w:szCs w:val="28"/>
        </w:rPr>
        <w:t>affordable,</w:t>
      </w:r>
      <w:r w:rsidR="0079387B" w:rsidRPr="009F5B66">
        <w:rPr>
          <w:rFonts w:ascii="Abadi" w:hAnsi="Abadi" w:cs="Aparajita"/>
          <w:sz w:val="28"/>
          <w:szCs w:val="28"/>
        </w:rPr>
        <w:t xml:space="preserve"> and inclusive space. A varied programme of activities and opportunities will ensure we maximise the community benefit. In addition to these services we </w:t>
      </w:r>
      <w:r w:rsidRPr="009F5B66">
        <w:rPr>
          <w:rFonts w:ascii="Abadi" w:hAnsi="Abadi" w:cs="Aparajita"/>
          <w:sz w:val="28"/>
          <w:szCs w:val="28"/>
        </w:rPr>
        <w:t>will also include regular free community events</w:t>
      </w:r>
      <w:r w:rsidR="0079387B" w:rsidRPr="009F5B66">
        <w:rPr>
          <w:rFonts w:ascii="Abadi" w:hAnsi="Abadi" w:cs="Aparajita"/>
          <w:sz w:val="28"/>
          <w:szCs w:val="28"/>
        </w:rPr>
        <w:t xml:space="preserve">, to ensure that all members of our community </w:t>
      </w:r>
      <w:r w:rsidR="008161DD" w:rsidRPr="009F5B66">
        <w:rPr>
          <w:rFonts w:ascii="Abadi" w:hAnsi="Abadi" w:cs="Aparajita"/>
          <w:sz w:val="28"/>
          <w:szCs w:val="28"/>
        </w:rPr>
        <w:t>are given</w:t>
      </w:r>
      <w:r w:rsidR="0079387B" w:rsidRPr="009F5B66">
        <w:rPr>
          <w:rFonts w:ascii="Abadi" w:hAnsi="Abadi" w:cs="Aparajita"/>
          <w:sz w:val="28"/>
          <w:szCs w:val="28"/>
        </w:rPr>
        <w:t xml:space="preserve"> access</w:t>
      </w:r>
      <w:r w:rsidR="00192586">
        <w:rPr>
          <w:rFonts w:ascii="Abadi" w:hAnsi="Abadi" w:cs="Aparajita"/>
          <w:sz w:val="28"/>
          <w:szCs w:val="28"/>
        </w:rPr>
        <w:t xml:space="preserve"> to</w:t>
      </w:r>
      <w:r w:rsidR="0079387B" w:rsidRPr="009F5B66">
        <w:rPr>
          <w:rFonts w:ascii="Abadi" w:hAnsi="Abadi" w:cs="Aparajita"/>
          <w:sz w:val="28"/>
          <w:szCs w:val="28"/>
        </w:rPr>
        <w:t xml:space="preserve"> services</w:t>
      </w:r>
      <w:r w:rsidR="008161DD" w:rsidRPr="009F5B66">
        <w:rPr>
          <w:rFonts w:ascii="Abadi" w:hAnsi="Abadi" w:cs="Aparajita"/>
          <w:sz w:val="28"/>
          <w:szCs w:val="28"/>
        </w:rPr>
        <w:t>,</w:t>
      </w:r>
      <w:r w:rsidR="00DC5364" w:rsidRPr="009F5B66">
        <w:rPr>
          <w:rFonts w:ascii="Abadi" w:hAnsi="Abadi" w:cs="Aparajita"/>
          <w:sz w:val="28"/>
          <w:szCs w:val="28"/>
        </w:rPr>
        <w:t xml:space="preserve"> including</w:t>
      </w:r>
      <w:r w:rsidR="0079387B" w:rsidRPr="009F5B66">
        <w:rPr>
          <w:rFonts w:ascii="Abadi" w:hAnsi="Abadi" w:cs="Aparajita"/>
          <w:sz w:val="28"/>
          <w:szCs w:val="28"/>
        </w:rPr>
        <w:t xml:space="preserve"> those in low income households.</w:t>
      </w:r>
    </w:p>
    <w:p w14:paraId="337EDE10" w14:textId="7DFED9F7" w:rsidR="00DC4191" w:rsidRDefault="00192586" w:rsidP="005C7E24">
      <w:pPr>
        <w:rPr>
          <w:rFonts w:ascii="Abadi" w:hAnsi="Abadi" w:cs="Aparajita"/>
          <w:sz w:val="28"/>
          <w:szCs w:val="28"/>
        </w:rPr>
      </w:pPr>
      <w:r>
        <w:rPr>
          <w:rFonts w:ascii="Abadi" w:hAnsi="Abadi" w:cs="Aparajita"/>
          <w:sz w:val="28"/>
          <w:szCs w:val="28"/>
        </w:rPr>
        <w:t>We will provide</w:t>
      </w:r>
      <w:r w:rsidR="00DC5364" w:rsidRPr="009F5B66">
        <w:rPr>
          <w:rFonts w:ascii="Abadi" w:hAnsi="Abadi" w:cs="Aparajita"/>
          <w:sz w:val="28"/>
          <w:szCs w:val="28"/>
        </w:rPr>
        <w:t xml:space="preserve"> valuable opportunities to reduce social isolation, relief from the impact of poverty and encourage access to green corridors</w:t>
      </w:r>
      <w:r w:rsidR="008161DD" w:rsidRPr="009F5B66">
        <w:rPr>
          <w:rFonts w:ascii="Abadi" w:hAnsi="Abadi" w:cs="Aparajita"/>
          <w:sz w:val="28"/>
          <w:szCs w:val="28"/>
        </w:rPr>
        <w:t>,</w:t>
      </w:r>
      <w:r w:rsidR="00DC5364" w:rsidRPr="009F5B66">
        <w:rPr>
          <w:rFonts w:ascii="Abadi" w:hAnsi="Abadi" w:cs="Aparajita"/>
          <w:sz w:val="28"/>
          <w:szCs w:val="28"/>
        </w:rPr>
        <w:t xml:space="preserve"> all to increase the quality of life for the community and help build a happier and healthier future for all.</w:t>
      </w:r>
    </w:p>
    <w:p w14:paraId="34FCC4DA" w14:textId="77777777" w:rsidR="005C7E24" w:rsidRDefault="005C7E24" w:rsidP="005C7E24">
      <w:pPr>
        <w:rPr>
          <w:rFonts w:ascii="Abadi" w:hAnsi="Abadi" w:cs="Aparajita"/>
          <w:b/>
          <w:bCs/>
          <w:color w:val="00B050"/>
          <w:sz w:val="32"/>
          <w:szCs w:val="32"/>
          <w:u w:val="single"/>
        </w:rPr>
      </w:pPr>
    </w:p>
    <w:p w14:paraId="11AC3BAB" w14:textId="77777777" w:rsidR="005C7E24" w:rsidRDefault="005C7E24" w:rsidP="005C7E24">
      <w:pPr>
        <w:rPr>
          <w:rFonts w:ascii="Abadi" w:hAnsi="Abadi" w:cs="Aparajita"/>
          <w:b/>
          <w:bCs/>
          <w:color w:val="00B050"/>
          <w:sz w:val="32"/>
          <w:szCs w:val="32"/>
          <w:u w:val="single"/>
        </w:rPr>
      </w:pPr>
    </w:p>
    <w:p w14:paraId="347BE125" w14:textId="77777777" w:rsidR="005C7E24" w:rsidRDefault="005C7E24" w:rsidP="005C7E24">
      <w:pPr>
        <w:rPr>
          <w:rFonts w:ascii="Abadi" w:hAnsi="Abadi" w:cs="Aparajita"/>
          <w:b/>
          <w:bCs/>
          <w:color w:val="00B050"/>
          <w:sz w:val="32"/>
          <w:szCs w:val="32"/>
          <w:u w:val="single"/>
        </w:rPr>
      </w:pPr>
    </w:p>
    <w:p w14:paraId="32817439" w14:textId="77777777" w:rsidR="005C7E24" w:rsidRDefault="005C7E24" w:rsidP="005C7E24">
      <w:pPr>
        <w:rPr>
          <w:rFonts w:ascii="Abadi" w:hAnsi="Abadi" w:cs="Aparajita"/>
          <w:b/>
          <w:bCs/>
          <w:color w:val="00B050"/>
          <w:sz w:val="32"/>
          <w:szCs w:val="32"/>
          <w:u w:val="single"/>
        </w:rPr>
      </w:pPr>
    </w:p>
    <w:p w14:paraId="5D0468ED" w14:textId="0F7910AD" w:rsidR="008F2176" w:rsidRPr="00891987" w:rsidRDefault="00FF5070" w:rsidP="005C7E24">
      <w:pPr>
        <w:jc w:val="center"/>
        <w:rPr>
          <w:rFonts w:ascii="Abadi" w:hAnsi="Abadi" w:cs="Aparajita"/>
          <w:b/>
          <w:bCs/>
          <w:color w:val="00B050"/>
          <w:sz w:val="32"/>
          <w:szCs w:val="32"/>
          <w:u w:val="single"/>
        </w:rPr>
      </w:pPr>
      <w:r w:rsidRPr="00891987">
        <w:rPr>
          <w:rFonts w:ascii="Abadi" w:hAnsi="Abadi" w:cs="Aparajita"/>
          <w:b/>
          <w:bCs/>
          <w:color w:val="00B050"/>
          <w:sz w:val="32"/>
          <w:szCs w:val="32"/>
          <w:u w:val="single"/>
        </w:rPr>
        <w:t>Aims:</w:t>
      </w:r>
    </w:p>
    <w:p w14:paraId="1C7E71A3" w14:textId="4D5D86BD" w:rsidR="003E10CD" w:rsidRDefault="003E10CD" w:rsidP="006A166D">
      <w:pPr>
        <w:rPr>
          <w:rFonts w:ascii="Abadi" w:hAnsi="Abadi" w:cs="Aparajita"/>
          <w:sz w:val="28"/>
          <w:szCs w:val="28"/>
        </w:rPr>
      </w:pPr>
      <w:r>
        <w:rPr>
          <w:rFonts w:ascii="Abadi" w:hAnsi="Abadi" w:cs="Aparajita"/>
          <w:sz w:val="28"/>
          <w:szCs w:val="28"/>
        </w:rPr>
        <w:lastRenderedPageBreak/>
        <w:t xml:space="preserve">Involve local people </w:t>
      </w:r>
      <w:r w:rsidR="00B82FD8">
        <w:rPr>
          <w:rFonts w:ascii="Abadi" w:hAnsi="Abadi" w:cs="Aparajita"/>
          <w:sz w:val="28"/>
          <w:szCs w:val="28"/>
        </w:rPr>
        <w:t>to: -</w:t>
      </w:r>
    </w:p>
    <w:p w14:paraId="0353EE1D" w14:textId="700C3922" w:rsidR="00FF5070" w:rsidRDefault="003E10CD" w:rsidP="009C0146">
      <w:pPr>
        <w:pStyle w:val="ListParagraph"/>
        <w:numPr>
          <w:ilvl w:val="0"/>
          <w:numId w:val="7"/>
        </w:numPr>
        <w:rPr>
          <w:rFonts w:ascii="Abadi" w:hAnsi="Abadi" w:cs="Aparajita"/>
          <w:sz w:val="28"/>
          <w:szCs w:val="28"/>
        </w:rPr>
      </w:pPr>
      <w:r w:rsidRPr="003E10CD">
        <w:rPr>
          <w:rFonts w:ascii="Abadi" w:hAnsi="Abadi" w:cs="Aparajita"/>
          <w:sz w:val="28"/>
          <w:szCs w:val="28"/>
        </w:rPr>
        <w:t>Improve current services and facilities</w:t>
      </w:r>
    </w:p>
    <w:p w14:paraId="1FF8C4DD" w14:textId="2CCF484E" w:rsidR="008824DB" w:rsidRDefault="008824DB" w:rsidP="009C0146">
      <w:pPr>
        <w:pStyle w:val="ListParagraph"/>
        <w:numPr>
          <w:ilvl w:val="0"/>
          <w:numId w:val="7"/>
        </w:numPr>
        <w:rPr>
          <w:rFonts w:ascii="Abadi" w:hAnsi="Abadi" w:cs="Aparajita"/>
          <w:sz w:val="28"/>
          <w:szCs w:val="28"/>
        </w:rPr>
      </w:pPr>
      <w:r>
        <w:rPr>
          <w:rFonts w:ascii="Abadi" w:hAnsi="Abadi" w:cs="Aparajita"/>
          <w:sz w:val="28"/>
          <w:szCs w:val="28"/>
        </w:rPr>
        <w:t>Enhance health and wellbeing</w:t>
      </w:r>
    </w:p>
    <w:p w14:paraId="1F4B19ED" w14:textId="1BBBA16B" w:rsidR="003E10CD" w:rsidRDefault="003E10CD" w:rsidP="009C0146">
      <w:pPr>
        <w:pStyle w:val="ListParagraph"/>
        <w:numPr>
          <w:ilvl w:val="0"/>
          <w:numId w:val="7"/>
        </w:numPr>
        <w:rPr>
          <w:rFonts w:ascii="Abadi" w:hAnsi="Abadi" w:cs="Aparajita"/>
          <w:sz w:val="28"/>
          <w:szCs w:val="28"/>
        </w:rPr>
      </w:pPr>
      <w:r>
        <w:rPr>
          <w:rFonts w:ascii="Abadi" w:hAnsi="Abadi" w:cs="Aparajita"/>
          <w:sz w:val="28"/>
          <w:szCs w:val="28"/>
        </w:rPr>
        <w:t>Create new services voice</w:t>
      </w:r>
      <w:r w:rsidR="0066214B">
        <w:rPr>
          <w:rFonts w:ascii="Abadi" w:hAnsi="Abadi" w:cs="Aparajita"/>
          <w:sz w:val="28"/>
          <w:szCs w:val="28"/>
        </w:rPr>
        <w:t>d</w:t>
      </w:r>
      <w:r>
        <w:rPr>
          <w:rFonts w:ascii="Abadi" w:hAnsi="Abadi" w:cs="Aparajita"/>
          <w:sz w:val="28"/>
          <w:szCs w:val="28"/>
        </w:rPr>
        <w:t xml:space="preserve"> by the community</w:t>
      </w:r>
    </w:p>
    <w:p w14:paraId="3D64D021" w14:textId="31670B2B" w:rsidR="008824DB" w:rsidRDefault="008824DB" w:rsidP="009C0146">
      <w:pPr>
        <w:pStyle w:val="ListParagraph"/>
        <w:numPr>
          <w:ilvl w:val="0"/>
          <w:numId w:val="7"/>
        </w:numPr>
        <w:rPr>
          <w:rFonts w:ascii="Abadi" w:hAnsi="Abadi" w:cs="Aparajita"/>
          <w:sz w:val="28"/>
          <w:szCs w:val="28"/>
        </w:rPr>
      </w:pPr>
      <w:r>
        <w:rPr>
          <w:rFonts w:ascii="Abadi" w:hAnsi="Abadi" w:cs="Aparajita"/>
          <w:sz w:val="28"/>
          <w:szCs w:val="28"/>
        </w:rPr>
        <w:t>Offer affordable and free services and opportunities</w:t>
      </w:r>
    </w:p>
    <w:p w14:paraId="65995C0D" w14:textId="72C393CB" w:rsidR="003E10CD" w:rsidRDefault="003E10CD" w:rsidP="009C0146">
      <w:pPr>
        <w:pStyle w:val="ListParagraph"/>
        <w:numPr>
          <w:ilvl w:val="0"/>
          <w:numId w:val="7"/>
        </w:numPr>
        <w:rPr>
          <w:rFonts w:ascii="Abadi" w:hAnsi="Abadi" w:cs="Aparajita"/>
          <w:sz w:val="28"/>
          <w:szCs w:val="28"/>
        </w:rPr>
      </w:pPr>
      <w:r>
        <w:rPr>
          <w:rFonts w:ascii="Abadi" w:hAnsi="Abadi" w:cs="Aparajita"/>
          <w:sz w:val="28"/>
          <w:szCs w:val="28"/>
        </w:rPr>
        <w:t>Advance and encourage use of green space</w:t>
      </w:r>
    </w:p>
    <w:p w14:paraId="5409BB45" w14:textId="7AD41F63" w:rsidR="003E10CD" w:rsidRDefault="008824DB" w:rsidP="009C0146">
      <w:pPr>
        <w:pStyle w:val="ListParagraph"/>
        <w:numPr>
          <w:ilvl w:val="0"/>
          <w:numId w:val="7"/>
        </w:numPr>
        <w:rPr>
          <w:rFonts w:ascii="Abadi" w:hAnsi="Abadi" w:cs="Aparajita"/>
          <w:sz w:val="28"/>
          <w:szCs w:val="28"/>
        </w:rPr>
      </w:pPr>
      <w:r>
        <w:rPr>
          <w:rFonts w:ascii="Abadi" w:hAnsi="Abadi" w:cs="Aparajita"/>
          <w:sz w:val="28"/>
          <w:szCs w:val="28"/>
        </w:rPr>
        <w:t>Promote social responsibility and resilient communities</w:t>
      </w:r>
    </w:p>
    <w:p w14:paraId="36C50FBA" w14:textId="5D43C03B" w:rsidR="008824DB" w:rsidRDefault="008824DB" w:rsidP="008824DB">
      <w:pPr>
        <w:pStyle w:val="ListParagraph"/>
        <w:numPr>
          <w:ilvl w:val="0"/>
          <w:numId w:val="7"/>
        </w:numPr>
        <w:rPr>
          <w:rFonts w:ascii="Abadi" w:hAnsi="Abadi" w:cs="Aparajita"/>
          <w:sz w:val="28"/>
          <w:szCs w:val="28"/>
        </w:rPr>
      </w:pPr>
      <w:r>
        <w:rPr>
          <w:rFonts w:ascii="Abadi" w:hAnsi="Abadi" w:cs="Aparajita"/>
          <w:sz w:val="28"/>
          <w:szCs w:val="28"/>
        </w:rPr>
        <w:t xml:space="preserve">Create </w:t>
      </w:r>
      <w:r w:rsidRPr="008824DB">
        <w:rPr>
          <w:rFonts w:ascii="Abadi" w:hAnsi="Abadi" w:cs="Aparajita"/>
          <w:sz w:val="28"/>
          <w:szCs w:val="28"/>
        </w:rPr>
        <w:t xml:space="preserve">volunteer </w:t>
      </w:r>
      <w:r>
        <w:rPr>
          <w:rFonts w:ascii="Abadi" w:hAnsi="Abadi" w:cs="Aparajita"/>
          <w:sz w:val="28"/>
          <w:szCs w:val="28"/>
        </w:rPr>
        <w:t xml:space="preserve">and employment </w:t>
      </w:r>
      <w:r w:rsidRPr="008824DB">
        <w:rPr>
          <w:rFonts w:ascii="Abadi" w:hAnsi="Abadi" w:cs="Aparajita"/>
          <w:sz w:val="28"/>
          <w:szCs w:val="28"/>
        </w:rPr>
        <w:t>opportunities</w:t>
      </w:r>
    </w:p>
    <w:p w14:paraId="02DD0AD7" w14:textId="5847F69C" w:rsidR="008824DB" w:rsidRDefault="008824DB" w:rsidP="006A166D">
      <w:pPr>
        <w:pStyle w:val="ListParagraph"/>
        <w:numPr>
          <w:ilvl w:val="0"/>
          <w:numId w:val="7"/>
        </w:numPr>
        <w:rPr>
          <w:rFonts w:ascii="Abadi" w:hAnsi="Abadi" w:cs="Aparajita"/>
          <w:sz w:val="28"/>
          <w:szCs w:val="28"/>
        </w:rPr>
      </w:pPr>
      <w:r>
        <w:rPr>
          <w:rFonts w:ascii="Abadi" w:hAnsi="Abadi" w:cs="Aparajita"/>
          <w:sz w:val="28"/>
          <w:szCs w:val="28"/>
        </w:rPr>
        <w:t>Work with individuals and partnership organisations to establish a robust programme of activities.</w:t>
      </w:r>
    </w:p>
    <w:p w14:paraId="25DE93A8" w14:textId="4BCDC6E6" w:rsidR="005C2214" w:rsidRPr="00007FDA" w:rsidRDefault="00883B64" w:rsidP="00007FDA">
      <w:pPr>
        <w:jc w:val="center"/>
        <w:rPr>
          <w:rFonts w:ascii="Abadi" w:hAnsi="Abadi" w:cs="Aparajita"/>
          <w:b/>
          <w:bCs/>
          <w:color w:val="00B050"/>
          <w:sz w:val="32"/>
          <w:szCs w:val="32"/>
          <w:u w:val="single"/>
        </w:rPr>
      </w:pPr>
      <w:r w:rsidRPr="00891987">
        <w:rPr>
          <w:rFonts w:ascii="Abadi" w:hAnsi="Abadi" w:cs="Aparajita"/>
          <w:b/>
          <w:bCs/>
          <w:color w:val="00B050"/>
          <w:sz w:val="32"/>
          <w:szCs w:val="32"/>
          <w:u w:val="single"/>
        </w:rPr>
        <w:t>Vision:</w:t>
      </w:r>
    </w:p>
    <w:p w14:paraId="0CA5B50A" w14:textId="1D00072E" w:rsidR="00883B64" w:rsidRPr="009F5B66" w:rsidRDefault="00883B64" w:rsidP="006A166D">
      <w:pPr>
        <w:rPr>
          <w:rFonts w:ascii="Abadi" w:hAnsi="Abadi" w:cs="Aparajita"/>
          <w:sz w:val="28"/>
          <w:szCs w:val="28"/>
        </w:rPr>
      </w:pPr>
      <w:r w:rsidRPr="009F5B66">
        <w:rPr>
          <w:rFonts w:ascii="Abadi" w:hAnsi="Abadi" w:cs="Aparajita"/>
          <w:sz w:val="28"/>
          <w:szCs w:val="28"/>
        </w:rPr>
        <w:t>To bring the community together in a shared enterprise of rebuilding and improving services within the country park.</w:t>
      </w:r>
    </w:p>
    <w:p w14:paraId="1E62BB8F" w14:textId="5AD7F870" w:rsidR="001216BC" w:rsidRPr="009F5B66" w:rsidRDefault="001216BC" w:rsidP="006A166D">
      <w:pPr>
        <w:rPr>
          <w:rFonts w:ascii="Abadi" w:hAnsi="Abadi" w:cs="Aparajita"/>
          <w:sz w:val="28"/>
          <w:szCs w:val="28"/>
        </w:rPr>
      </w:pPr>
      <w:r w:rsidRPr="009F5B66">
        <w:rPr>
          <w:rFonts w:ascii="Abadi" w:hAnsi="Abadi" w:cs="Aparajita"/>
          <w:sz w:val="28"/>
          <w:szCs w:val="28"/>
        </w:rPr>
        <w:t>Being a newly established group will allow us to fully involve the local community and assist us to drive this project forward, leading to meaningful and strategic growth rooted in the needs of local people.</w:t>
      </w:r>
    </w:p>
    <w:p w14:paraId="3A29FAD2" w14:textId="4FC02C21" w:rsidR="00883B64" w:rsidRPr="009F5B66" w:rsidRDefault="00883B64" w:rsidP="006A166D">
      <w:pPr>
        <w:rPr>
          <w:rFonts w:ascii="Abadi" w:hAnsi="Abadi" w:cs="Aparajita"/>
          <w:sz w:val="28"/>
          <w:szCs w:val="28"/>
        </w:rPr>
      </w:pPr>
      <w:r w:rsidRPr="009F5B66">
        <w:rPr>
          <w:rFonts w:ascii="Abadi" w:hAnsi="Abadi" w:cs="Aparajita"/>
          <w:sz w:val="28"/>
          <w:szCs w:val="28"/>
        </w:rPr>
        <w:t>Create a welcoming community hub, available to all, regardless of protected characteristic or socioeconomic status.</w:t>
      </w:r>
    </w:p>
    <w:p w14:paraId="15B0B525" w14:textId="40E391B0" w:rsidR="00883B64" w:rsidRPr="009F5B66" w:rsidRDefault="00883B64" w:rsidP="006A166D">
      <w:pPr>
        <w:rPr>
          <w:rFonts w:ascii="Abadi" w:hAnsi="Abadi" w:cs="Aparajita"/>
          <w:sz w:val="28"/>
          <w:szCs w:val="28"/>
        </w:rPr>
      </w:pPr>
      <w:r w:rsidRPr="009F5B66">
        <w:rPr>
          <w:rFonts w:ascii="Abadi" w:hAnsi="Abadi" w:cs="Aparajita"/>
          <w:sz w:val="28"/>
          <w:szCs w:val="28"/>
        </w:rPr>
        <w:t>Develop multiply uses for both the buildings and land within the Community Asset Transfer request</w:t>
      </w:r>
      <w:r w:rsidR="00502758" w:rsidRPr="009F5B66">
        <w:rPr>
          <w:rFonts w:ascii="Abadi" w:hAnsi="Abadi" w:cs="Aparajita"/>
          <w:sz w:val="28"/>
          <w:szCs w:val="28"/>
        </w:rPr>
        <w:t xml:space="preserve"> which will help generate income while</w:t>
      </w:r>
      <w:r w:rsidRPr="009F5B66">
        <w:rPr>
          <w:rFonts w:ascii="Abadi" w:hAnsi="Abadi" w:cs="Aparajita"/>
          <w:sz w:val="28"/>
          <w:szCs w:val="28"/>
        </w:rPr>
        <w:t xml:space="preserve"> creating a sustainable and developing local asset in keeping with </w:t>
      </w:r>
      <w:r w:rsidR="00B82FD8">
        <w:rPr>
          <w:rFonts w:ascii="Abadi" w:hAnsi="Abadi" w:cs="Aparajita"/>
          <w:sz w:val="28"/>
          <w:szCs w:val="28"/>
        </w:rPr>
        <w:t>“The Plan for North Lanarkshire”</w:t>
      </w:r>
      <w:r w:rsidR="0066214B">
        <w:rPr>
          <w:rFonts w:ascii="Abadi" w:hAnsi="Abadi" w:cs="Aparajita"/>
          <w:sz w:val="28"/>
          <w:szCs w:val="28"/>
        </w:rPr>
        <w:t>, the Scottish Governments National Outcomes</w:t>
      </w:r>
      <w:r w:rsidR="00B82FD8">
        <w:rPr>
          <w:rFonts w:ascii="Abadi" w:hAnsi="Abadi" w:cs="Aparajita"/>
          <w:sz w:val="28"/>
          <w:szCs w:val="28"/>
        </w:rPr>
        <w:t xml:space="preserve"> and </w:t>
      </w:r>
      <w:r w:rsidRPr="009F5B66">
        <w:rPr>
          <w:rFonts w:ascii="Abadi" w:hAnsi="Abadi" w:cs="Aparajita"/>
          <w:sz w:val="28"/>
          <w:szCs w:val="28"/>
        </w:rPr>
        <w:t>the aims of North Lanarkshire Council</w:t>
      </w:r>
      <w:r w:rsidR="00681E1C" w:rsidRPr="009F5B66">
        <w:rPr>
          <w:rFonts w:ascii="Abadi" w:hAnsi="Abadi" w:cs="Aparajita"/>
          <w:sz w:val="28"/>
          <w:szCs w:val="28"/>
        </w:rPr>
        <w:t>’</w:t>
      </w:r>
      <w:r w:rsidRPr="009F5B66">
        <w:rPr>
          <w:rFonts w:ascii="Abadi" w:hAnsi="Abadi" w:cs="Aparajita"/>
          <w:sz w:val="28"/>
          <w:szCs w:val="28"/>
        </w:rPr>
        <w:t xml:space="preserve">s </w:t>
      </w:r>
      <w:r w:rsidR="001D5ECE" w:rsidRPr="009F5B66">
        <w:rPr>
          <w:rFonts w:ascii="Abadi" w:hAnsi="Abadi" w:cs="Aparajita"/>
          <w:sz w:val="28"/>
          <w:szCs w:val="28"/>
        </w:rPr>
        <w:t>M</w:t>
      </w:r>
      <w:r w:rsidRPr="009F5B66">
        <w:rPr>
          <w:rFonts w:ascii="Abadi" w:hAnsi="Abadi" w:cs="Aparajita"/>
          <w:sz w:val="28"/>
          <w:szCs w:val="28"/>
        </w:rPr>
        <w:t xml:space="preserve">asterplan for Palacerigg, namely to encourage use of all areas within the country park </w:t>
      </w:r>
      <w:r w:rsidR="001D5ECE" w:rsidRPr="009F5B66">
        <w:rPr>
          <w:rFonts w:ascii="Abadi" w:hAnsi="Abadi" w:cs="Aparajita"/>
          <w:sz w:val="28"/>
          <w:szCs w:val="28"/>
        </w:rPr>
        <w:t>through third sector partnership.</w:t>
      </w:r>
    </w:p>
    <w:p w14:paraId="6257850B" w14:textId="5D9A8809" w:rsidR="00B46E21" w:rsidRDefault="00502758" w:rsidP="006A166D">
      <w:pPr>
        <w:rPr>
          <w:rFonts w:ascii="Abadi" w:hAnsi="Abadi" w:cs="Aparajita"/>
          <w:sz w:val="28"/>
          <w:szCs w:val="28"/>
        </w:rPr>
      </w:pPr>
      <w:r w:rsidRPr="009F5B66">
        <w:rPr>
          <w:rFonts w:ascii="Abadi" w:hAnsi="Abadi" w:cs="Aparajita"/>
          <w:sz w:val="28"/>
          <w:szCs w:val="28"/>
        </w:rPr>
        <w:t>Palacerigg Community Trust, and members of the wider community of Cumbernauld, see the mountains of potential that Palacerigg offers and relish the opportunity to improve not only the physical structures and services but also the moral</w:t>
      </w:r>
      <w:r w:rsidR="00192586">
        <w:rPr>
          <w:rFonts w:ascii="Abadi" w:hAnsi="Abadi" w:cs="Aparajita"/>
          <w:sz w:val="28"/>
          <w:szCs w:val="28"/>
        </w:rPr>
        <w:t>e</w:t>
      </w:r>
      <w:r w:rsidRPr="009F5B66">
        <w:rPr>
          <w:rFonts w:ascii="Abadi" w:hAnsi="Abadi" w:cs="Aparajita"/>
          <w:sz w:val="28"/>
          <w:szCs w:val="28"/>
        </w:rPr>
        <w:t xml:space="preserve"> of the town as a whole.</w:t>
      </w:r>
    </w:p>
    <w:p w14:paraId="01111AFD" w14:textId="77777777" w:rsidR="005C2214" w:rsidRDefault="005C2214" w:rsidP="00AF211E">
      <w:pPr>
        <w:jc w:val="center"/>
        <w:rPr>
          <w:rFonts w:ascii="Abadi" w:hAnsi="Abadi" w:cs="Aparajita"/>
          <w:b/>
          <w:bCs/>
          <w:color w:val="00B050"/>
          <w:sz w:val="32"/>
          <w:szCs w:val="32"/>
          <w:u w:val="single"/>
        </w:rPr>
      </w:pPr>
    </w:p>
    <w:p w14:paraId="6016081D" w14:textId="77777777" w:rsidR="00DC4191" w:rsidRDefault="00DC4191" w:rsidP="00AF211E">
      <w:pPr>
        <w:jc w:val="center"/>
        <w:rPr>
          <w:rFonts w:ascii="Abadi" w:hAnsi="Abadi" w:cs="Aparajita"/>
          <w:b/>
          <w:bCs/>
          <w:color w:val="00B050"/>
          <w:sz w:val="32"/>
          <w:szCs w:val="32"/>
          <w:u w:val="single"/>
        </w:rPr>
      </w:pPr>
    </w:p>
    <w:p w14:paraId="72194C8C" w14:textId="4DDD7CFB" w:rsidR="00E51E18" w:rsidRDefault="00B46E21" w:rsidP="00007FDA">
      <w:pPr>
        <w:jc w:val="center"/>
        <w:rPr>
          <w:rFonts w:ascii="Abadi" w:hAnsi="Abadi" w:cs="Aparajita"/>
          <w:b/>
          <w:bCs/>
          <w:color w:val="00B050"/>
          <w:sz w:val="32"/>
          <w:szCs w:val="32"/>
          <w:u w:val="single"/>
        </w:rPr>
      </w:pPr>
      <w:r w:rsidRPr="00481843">
        <w:rPr>
          <w:rFonts w:ascii="Abadi" w:hAnsi="Abadi" w:cs="Aparajita"/>
          <w:b/>
          <w:bCs/>
          <w:color w:val="00B050"/>
          <w:sz w:val="32"/>
          <w:szCs w:val="32"/>
          <w:u w:val="single"/>
        </w:rPr>
        <w:t>Financial Considerations</w:t>
      </w:r>
    </w:p>
    <w:p w14:paraId="45107862" w14:textId="77777777" w:rsidR="005C7E24" w:rsidRPr="00481843" w:rsidRDefault="005C7E24" w:rsidP="00007FDA">
      <w:pPr>
        <w:jc w:val="center"/>
        <w:rPr>
          <w:rFonts w:ascii="Abadi" w:hAnsi="Abadi" w:cs="Aparajita"/>
          <w:b/>
          <w:bCs/>
          <w:color w:val="00B050"/>
          <w:sz w:val="32"/>
          <w:szCs w:val="32"/>
          <w:u w:val="single"/>
        </w:rPr>
      </w:pPr>
    </w:p>
    <w:p w14:paraId="609D875B" w14:textId="77777777" w:rsidR="005C7E24" w:rsidRDefault="005B3CE8" w:rsidP="006A0CBE">
      <w:pPr>
        <w:rPr>
          <w:rFonts w:ascii="Abadi" w:hAnsi="Abadi"/>
          <w:sz w:val="28"/>
          <w:szCs w:val="28"/>
        </w:rPr>
      </w:pPr>
      <w:r>
        <w:rPr>
          <w:rFonts w:ascii="Abadi" w:hAnsi="Abadi"/>
          <w:sz w:val="28"/>
          <w:szCs w:val="28"/>
        </w:rPr>
        <w:t>PCT have carefully considered th</w:t>
      </w:r>
      <w:r w:rsidR="0066214B">
        <w:rPr>
          <w:rFonts w:ascii="Abadi" w:hAnsi="Abadi"/>
          <w:sz w:val="28"/>
          <w:szCs w:val="28"/>
        </w:rPr>
        <w:t>e</w:t>
      </w:r>
      <w:r>
        <w:rPr>
          <w:rFonts w:ascii="Abadi" w:hAnsi="Abadi"/>
          <w:sz w:val="28"/>
          <w:szCs w:val="28"/>
        </w:rPr>
        <w:t xml:space="preserve"> current situation regarding Covid-19 and due to this are requesting a one year payment holiday and a reduced lease costs for year two and three leading to year four whereby the annual rent will increase to £7000</w:t>
      </w:r>
      <w:r w:rsidR="0066214B">
        <w:rPr>
          <w:rFonts w:ascii="Abadi" w:hAnsi="Abadi"/>
          <w:sz w:val="28"/>
          <w:szCs w:val="28"/>
        </w:rPr>
        <w:t xml:space="preserve"> for all further years</w:t>
      </w:r>
      <w:r>
        <w:rPr>
          <w:rFonts w:ascii="Abadi" w:hAnsi="Abadi"/>
          <w:sz w:val="28"/>
          <w:szCs w:val="28"/>
        </w:rPr>
        <w:t>.</w:t>
      </w:r>
      <w:r w:rsidR="008D27E1">
        <w:rPr>
          <w:rFonts w:ascii="Abadi" w:hAnsi="Abadi"/>
          <w:sz w:val="28"/>
          <w:szCs w:val="28"/>
        </w:rPr>
        <w:t xml:space="preserve"> </w:t>
      </w:r>
    </w:p>
    <w:p w14:paraId="44BE26A6" w14:textId="77777777" w:rsidR="005C7E24" w:rsidRDefault="005C7E24" w:rsidP="006A0CBE">
      <w:pPr>
        <w:rPr>
          <w:rFonts w:ascii="Abadi" w:hAnsi="Abadi"/>
          <w:sz w:val="28"/>
          <w:szCs w:val="28"/>
        </w:rPr>
      </w:pPr>
    </w:p>
    <w:p w14:paraId="7A944A53" w14:textId="165E8FC5" w:rsidR="00B46E21" w:rsidRDefault="008D27E1" w:rsidP="006A0CBE">
      <w:pPr>
        <w:rPr>
          <w:rFonts w:ascii="Abadi" w:hAnsi="Abadi"/>
          <w:sz w:val="28"/>
          <w:szCs w:val="28"/>
        </w:rPr>
      </w:pPr>
      <w:r>
        <w:rPr>
          <w:rFonts w:ascii="Abadi" w:hAnsi="Abadi"/>
          <w:sz w:val="28"/>
          <w:szCs w:val="28"/>
        </w:rPr>
        <w:t xml:space="preserve">This is based on a </w:t>
      </w:r>
      <w:r w:rsidR="00481843">
        <w:rPr>
          <w:rFonts w:ascii="Abadi" w:hAnsi="Abadi"/>
          <w:sz w:val="28"/>
          <w:szCs w:val="28"/>
        </w:rPr>
        <w:t>19-year</w:t>
      </w:r>
      <w:r>
        <w:rPr>
          <w:rFonts w:ascii="Abadi" w:hAnsi="Abadi"/>
          <w:sz w:val="28"/>
          <w:szCs w:val="28"/>
        </w:rPr>
        <w:t xml:space="preserve"> lease</w:t>
      </w:r>
      <w:r w:rsidR="00B82FD8">
        <w:rPr>
          <w:rFonts w:ascii="Abadi" w:hAnsi="Abadi"/>
          <w:sz w:val="28"/>
          <w:szCs w:val="28"/>
        </w:rPr>
        <w:t xml:space="preserve"> (</w:t>
      </w:r>
      <w:r w:rsidR="00AA12A3">
        <w:rPr>
          <w:rFonts w:ascii="Abadi" w:hAnsi="Abadi"/>
          <w:sz w:val="28"/>
          <w:szCs w:val="28"/>
        </w:rPr>
        <w:t>subject to negotiation and agreement of additional terms and conditions)</w:t>
      </w:r>
      <w:r w:rsidR="00B46E21">
        <w:rPr>
          <w:rFonts w:ascii="Abadi" w:hAnsi="Abadi"/>
          <w:sz w:val="28"/>
          <w:szCs w:val="28"/>
        </w:rPr>
        <w:t xml:space="preserve"> of the </w:t>
      </w:r>
      <w:r w:rsidR="00AA12A3">
        <w:rPr>
          <w:rFonts w:ascii="Abadi" w:hAnsi="Abadi"/>
          <w:sz w:val="28"/>
          <w:szCs w:val="28"/>
        </w:rPr>
        <w:t>following</w:t>
      </w:r>
      <w:r w:rsidR="00B46E21">
        <w:rPr>
          <w:rFonts w:ascii="Abadi" w:hAnsi="Abadi"/>
          <w:sz w:val="28"/>
          <w:szCs w:val="28"/>
        </w:rPr>
        <w:t xml:space="preserve"> buildings and </w:t>
      </w:r>
      <w:r w:rsidR="00B82FD8">
        <w:rPr>
          <w:rFonts w:ascii="Abadi" w:hAnsi="Abadi"/>
          <w:sz w:val="28"/>
          <w:szCs w:val="28"/>
        </w:rPr>
        <w:t>land: -</w:t>
      </w:r>
    </w:p>
    <w:p w14:paraId="264A4F58" w14:textId="77777777" w:rsidR="00891987" w:rsidRPr="00100421" w:rsidRDefault="00891987" w:rsidP="006A0CBE">
      <w:pPr>
        <w:rPr>
          <w:rFonts w:ascii="Abadi" w:hAnsi="Abadi"/>
          <w:sz w:val="28"/>
          <w:szCs w:val="28"/>
        </w:rPr>
      </w:pPr>
    </w:p>
    <w:p w14:paraId="5B636294" w14:textId="2F891FDF" w:rsidR="00B46E21" w:rsidRPr="00100421" w:rsidRDefault="00B46E21" w:rsidP="002B774E">
      <w:pPr>
        <w:pStyle w:val="ListParagraph"/>
        <w:numPr>
          <w:ilvl w:val="0"/>
          <w:numId w:val="9"/>
        </w:numPr>
        <w:rPr>
          <w:rFonts w:ascii="Abadi" w:hAnsi="Abadi"/>
          <w:sz w:val="28"/>
          <w:szCs w:val="28"/>
        </w:rPr>
      </w:pPr>
      <w:r w:rsidRPr="00100421">
        <w:rPr>
          <w:rFonts w:ascii="Abadi" w:hAnsi="Abadi"/>
          <w:sz w:val="28"/>
          <w:szCs w:val="28"/>
        </w:rPr>
        <w:t>Former Visitor Centre Building</w:t>
      </w:r>
      <w:r w:rsidR="00DA547B" w:rsidRPr="00100421">
        <w:rPr>
          <w:rFonts w:ascii="Abadi" w:hAnsi="Abadi"/>
          <w:sz w:val="28"/>
          <w:szCs w:val="28"/>
        </w:rPr>
        <w:t xml:space="preserve"> and surrounding plot of land</w:t>
      </w:r>
      <w:r w:rsidR="00495462">
        <w:rPr>
          <w:rFonts w:ascii="Abadi" w:hAnsi="Abadi"/>
          <w:sz w:val="28"/>
          <w:szCs w:val="28"/>
        </w:rPr>
        <w:t xml:space="preserve"> </w:t>
      </w:r>
    </w:p>
    <w:p w14:paraId="297709AA" w14:textId="5E9E6924" w:rsidR="006A0CBE" w:rsidRPr="00100421" w:rsidRDefault="006A0CBE" w:rsidP="002B774E">
      <w:pPr>
        <w:pStyle w:val="ListParagraph"/>
        <w:numPr>
          <w:ilvl w:val="0"/>
          <w:numId w:val="9"/>
        </w:numPr>
        <w:rPr>
          <w:rFonts w:ascii="Abadi" w:hAnsi="Abadi"/>
          <w:sz w:val="28"/>
          <w:szCs w:val="28"/>
        </w:rPr>
      </w:pPr>
      <w:r w:rsidRPr="00100421">
        <w:rPr>
          <w:rFonts w:ascii="Abadi" w:hAnsi="Abadi"/>
          <w:sz w:val="28"/>
          <w:szCs w:val="28"/>
        </w:rPr>
        <w:t>Longhouses</w:t>
      </w:r>
      <w:r w:rsidR="00AA12A3" w:rsidRPr="00100421">
        <w:rPr>
          <w:rFonts w:ascii="Abadi" w:hAnsi="Abadi"/>
          <w:sz w:val="28"/>
          <w:szCs w:val="28"/>
        </w:rPr>
        <w:t xml:space="preserve"> x2</w:t>
      </w:r>
      <w:r w:rsidR="00495462">
        <w:rPr>
          <w:rFonts w:ascii="Abadi" w:hAnsi="Abadi"/>
          <w:sz w:val="28"/>
          <w:szCs w:val="28"/>
        </w:rPr>
        <w:t xml:space="preserve"> </w:t>
      </w:r>
    </w:p>
    <w:p w14:paraId="56BA9453" w14:textId="54A065C0" w:rsidR="006A0CBE" w:rsidRPr="00100421" w:rsidRDefault="006A0CBE" w:rsidP="002B774E">
      <w:pPr>
        <w:pStyle w:val="ListParagraph"/>
        <w:numPr>
          <w:ilvl w:val="0"/>
          <w:numId w:val="9"/>
        </w:numPr>
        <w:rPr>
          <w:rFonts w:ascii="Abadi" w:hAnsi="Abadi"/>
          <w:sz w:val="28"/>
          <w:szCs w:val="28"/>
        </w:rPr>
      </w:pPr>
      <w:r w:rsidRPr="00100421">
        <w:rPr>
          <w:rFonts w:ascii="Abadi" w:hAnsi="Abadi"/>
          <w:sz w:val="28"/>
          <w:szCs w:val="28"/>
        </w:rPr>
        <w:t xml:space="preserve">Blue </w:t>
      </w:r>
      <w:r w:rsidR="00891987" w:rsidRPr="00100421">
        <w:rPr>
          <w:rFonts w:ascii="Abadi" w:hAnsi="Abadi"/>
          <w:sz w:val="28"/>
          <w:szCs w:val="28"/>
        </w:rPr>
        <w:t>B</w:t>
      </w:r>
      <w:r w:rsidRPr="00100421">
        <w:rPr>
          <w:rFonts w:ascii="Abadi" w:hAnsi="Abadi"/>
          <w:sz w:val="28"/>
          <w:szCs w:val="28"/>
        </w:rPr>
        <w:t>arn</w:t>
      </w:r>
      <w:r w:rsidR="00495462">
        <w:rPr>
          <w:rFonts w:ascii="Abadi" w:hAnsi="Abadi"/>
          <w:sz w:val="28"/>
          <w:szCs w:val="28"/>
        </w:rPr>
        <w:t xml:space="preserve"> </w:t>
      </w:r>
    </w:p>
    <w:p w14:paraId="6093B79C" w14:textId="0C255B11" w:rsidR="00AA12A3" w:rsidRPr="00100421" w:rsidRDefault="00AA12A3" w:rsidP="002B774E">
      <w:pPr>
        <w:pStyle w:val="ListParagraph"/>
        <w:numPr>
          <w:ilvl w:val="0"/>
          <w:numId w:val="9"/>
        </w:numPr>
        <w:rPr>
          <w:rFonts w:ascii="Abadi" w:hAnsi="Abadi"/>
          <w:sz w:val="28"/>
          <w:szCs w:val="28"/>
        </w:rPr>
      </w:pPr>
      <w:r w:rsidRPr="00100421">
        <w:rPr>
          <w:rFonts w:ascii="Abadi" w:hAnsi="Abadi"/>
          <w:sz w:val="28"/>
          <w:szCs w:val="28"/>
        </w:rPr>
        <w:t>Meadow Field</w:t>
      </w:r>
      <w:r w:rsidR="00495462">
        <w:rPr>
          <w:rFonts w:ascii="Abadi" w:hAnsi="Abadi"/>
          <w:sz w:val="28"/>
          <w:szCs w:val="28"/>
        </w:rPr>
        <w:t xml:space="preserve"> </w:t>
      </w:r>
    </w:p>
    <w:p w14:paraId="174E108C" w14:textId="25662A86" w:rsidR="00AA12A3" w:rsidRPr="00100421" w:rsidRDefault="00495462" w:rsidP="002B774E">
      <w:pPr>
        <w:pStyle w:val="ListParagraph"/>
        <w:numPr>
          <w:ilvl w:val="0"/>
          <w:numId w:val="9"/>
        </w:numPr>
        <w:rPr>
          <w:rFonts w:ascii="Abadi" w:hAnsi="Abadi"/>
          <w:sz w:val="28"/>
          <w:szCs w:val="28"/>
        </w:rPr>
      </w:pPr>
      <w:r>
        <w:rPr>
          <w:rFonts w:ascii="Abadi" w:hAnsi="Abadi"/>
          <w:sz w:val="28"/>
          <w:szCs w:val="28"/>
        </w:rPr>
        <w:t>Crush</w:t>
      </w:r>
      <w:r w:rsidR="00AA12A3" w:rsidRPr="00100421">
        <w:rPr>
          <w:rFonts w:ascii="Abadi" w:hAnsi="Abadi"/>
          <w:sz w:val="28"/>
          <w:szCs w:val="28"/>
        </w:rPr>
        <w:t xml:space="preserve"> Field and</w:t>
      </w:r>
      <w:r>
        <w:rPr>
          <w:rFonts w:ascii="Abadi" w:hAnsi="Abadi"/>
          <w:sz w:val="28"/>
          <w:szCs w:val="28"/>
        </w:rPr>
        <w:t xml:space="preserve"> </w:t>
      </w:r>
    </w:p>
    <w:p w14:paraId="72A32A51" w14:textId="1772DED1" w:rsidR="0069597D" w:rsidRDefault="00495462" w:rsidP="002B774E">
      <w:pPr>
        <w:pStyle w:val="ListParagraph"/>
        <w:numPr>
          <w:ilvl w:val="0"/>
          <w:numId w:val="9"/>
        </w:numPr>
        <w:rPr>
          <w:rFonts w:ascii="Abadi" w:hAnsi="Abadi"/>
          <w:sz w:val="28"/>
          <w:szCs w:val="28"/>
        </w:rPr>
      </w:pPr>
      <w:r>
        <w:rPr>
          <w:rFonts w:ascii="Abadi" w:hAnsi="Abadi"/>
          <w:sz w:val="28"/>
          <w:szCs w:val="28"/>
        </w:rPr>
        <w:t>Rotary</w:t>
      </w:r>
      <w:r w:rsidR="00AA12A3" w:rsidRPr="00100421">
        <w:rPr>
          <w:rFonts w:ascii="Abadi" w:hAnsi="Abadi"/>
          <w:sz w:val="28"/>
          <w:szCs w:val="28"/>
        </w:rPr>
        <w:t xml:space="preserve"> Field</w:t>
      </w:r>
      <w:r>
        <w:rPr>
          <w:rFonts w:ascii="Abadi" w:hAnsi="Abadi"/>
          <w:sz w:val="28"/>
          <w:szCs w:val="28"/>
        </w:rPr>
        <w:t xml:space="preserve"> </w:t>
      </w:r>
    </w:p>
    <w:p w14:paraId="24E7F36D" w14:textId="77777777" w:rsidR="005C7E24" w:rsidRDefault="005C7E24" w:rsidP="005C7E24">
      <w:pPr>
        <w:rPr>
          <w:rFonts w:ascii="Abadi" w:hAnsi="Abadi"/>
          <w:sz w:val="28"/>
          <w:szCs w:val="28"/>
        </w:rPr>
      </w:pPr>
    </w:p>
    <w:p w14:paraId="38DD052A" w14:textId="23E72138" w:rsidR="00495462" w:rsidRDefault="005C7E24" w:rsidP="005C7E24">
      <w:pPr>
        <w:rPr>
          <w:rFonts w:ascii="Abadi" w:hAnsi="Abadi"/>
          <w:sz w:val="28"/>
          <w:szCs w:val="28"/>
        </w:rPr>
      </w:pPr>
      <w:r w:rsidRPr="005C7E24">
        <w:rPr>
          <w:rFonts w:ascii="Abadi" w:hAnsi="Abadi"/>
          <w:sz w:val="28"/>
          <w:szCs w:val="28"/>
        </w:rPr>
        <w:t>For reference please see aerial maps on Page 12.</w:t>
      </w:r>
    </w:p>
    <w:p w14:paraId="74F21E1C" w14:textId="0779FDEE" w:rsidR="005C7E24" w:rsidRDefault="005C7E24" w:rsidP="005C7E24">
      <w:pPr>
        <w:rPr>
          <w:rFonts w:ascii="Abadi" w:hAnsi="Abadi"/>
          <w:sz w:val="28"/>
          <w:szCs w:val="28"/>
        </w:rPr>
      </w:pPr>
    </w:p>
    <w:p w14:paraId="4CBB19D6" w14:textId="4B781923" w:rsidR="005C2214" w:rsidRDefault="005C7E24" w:rsidP="00630502">
      <w:pPr>
        <w:rPr>
          <w:rFonts w:ascii="Abadi" w:hAnsi="Abadi"/>
          <w:sz w:val="28"/>
          <w:szCs w:val="28"/>
        </w:rPr>
      </w:pPr>
      <w:r>
        <w:rPr>
          <w:rFonts w:ascii="Abadi" w:hAnsi="Abadi"/>
          <w:sz w:val="28"/>
          <w:szCs w:val="28"/>
        </w:rPr>
        <w:t>Please also read alongside</w:t>
      </w:r>
      <w:r w:rsidR="00630502">
        <w:rPr>
          <w:rFonts w:ascii="Abadi" w:hAnsi="Abadi"/>
          <w:sz w:val="28"/>
          <w:szCs w:val="28"/>
        </w:rPr>
        <w:t xml:space="preserve"> informational table on Page 11, Summary of Intended Use of Asset.</w:t>
      </w:r>
    </w:p>
    <w:p w14:paraId="5969351F" w14:textId="3427C532" w:rsidR="00630502" w:rsidRDefault="00630502" w:rsidP="00630502">
      <w:pPr>
        <w:rPr>
          <w:rFonts w:ascii="Abadi" w:hAnsi="Abadi"/>
          <w:sz w:val="28"/>
          <w:szCs w:val="28"/>
        </w:rPr>
      </w:pPr>
    </w:p>
    <w:p w14:paraId="74C4EE52" w14:textId="77777777" w:rsidR="00630502" w:rsidRPr="00495462" w:rsidRDefault="00630502" w:rsidP="00630502">
      <w:pPr>
        <w:rPr>
          <w:rFonts w:ascii="Abadi" w:hAnsi="Abadi"/>
          <w:color w:val="FFC000"/>
          <w:sz w:val="28"/>
          <w:szCs w:val="28"/>
        </w:rPr>
      </w:pPr>
    </w:p>
    <w:p w14:paraId="2BD7AFA2" w14:textId="77777777" w:rsidR="005C2214" w:rsidRDefault="005C2214" w:rsidP="0069597D">
      <w:pPr>
        <w:jc w:val="center"/>
        <w:rPr>
          <w:rFonts w:ascii="Abadi" w:hAnsi="Abadi"/>
          <w:b/>
          <w:bCs/>
          <w:color w:val="FFC000"/>
          <w:sz w:val="32"/>
          <w:szCs w:val="32"/>
          <w:u w:val="single"/>
        </w:rPr>
      </w:pPr>
    </w:p>
    <w:p w14:paraId="2F0FD71A" w14:textId="77777777" w:rsidR="005C2214" w:rsidRDefault="005C2214" w:rsidP="0069597D">
      <w:pPr>
        <w:jc w:val="center"/>
        <w:rPr>
          <w:rFonts w:ascii="Abadi" w:hAnsi="Abadi"/>
          <w:b/>
          <w:bCs/>
          <w:color w:val="FFC000"/>
          <w:sz w:val="32"/>
          <w:szCs w:val="32"/>
          <w:u w:val="single"/>
        </w:rPr>
      </w:pPr>
    </w:p>
    <w:p w14:paraId="78730E0E" w14:textId="77777777" w:rsidR="005C2214" w:rsidRDefault="005C2214" w:rsidP="0069597D">
      <w:pPr>
        <w:jc w:val="center"/>
        <w:rPr>
          <w:rFonts w:ascii="Abadi" w:hAnsi="Abadi"/>
          <w:b/>
          <w:bCs/>
          <w:color w:val="FFC000"/>
          <w:sz w:val="32"/>
          <w:szCs w:val="32"/>
          <w:u w:val="single"/>
        </w:rPr>
      </w:pPr>
    </w:p>
    <w:p w14:paraId="1FEDDE8D" w14:textId="77777777" w:rsidR="005C2214" w:rsidRDefault="005C2214" w:rsidP="0069597D">
      <w:pPr>
        <w:jc w:val="center"/>
        <w:rPr>
          <w:rFonts w:ascii="Abadi" w:hAnsi="Abadi"/>
          <w:b/>
          <w:bCs/>
          <w:color w:val="FFC000"/>
          <w:sz w:val="32"/>
          <w:szCs w:val="32"/>
          <w:u w:val="single"/>
        </w:rPr>
      </w:pPr>
    </w:p>
    <w:p w14:paraId="4D95AB0F" w14:textId="77777777" w:rsidR="005C2214" w:rsidRDefault="005C2214" w:rsidP="0069597D">
      <w:pPr>
        <w:jc w:val="center"/>
        <w:rPr>
          <w:rFonts w:ascii="Abadi" w:hAnsi="Abadi"/>
          <w:b/>
          <w:bCs/>
          <w:color w:val="FFC000"/>
          <w:sz w:val="32"/>
          <w:szCs w:val="32"/>
          <w:u w:val="single"/>
        </w:rPr>
      </w:pPr>
    </w:p>
    <w:p w14:paraId="2DE3AB59" w14:textId="77777777" w:rsidR="005C2214" w:rsidRDefault="005C2214" w:rsidP="0069597D">
      <w:pPr>
        <w:jc w:val="center"/>
        <w:rPr>
          <w:rFonts w:ascii="Abadi" w:hAnsi="Abadi"/>
          <w:b/>
          <w:bCs/>
          <w:color w:val="FFC000"/>
          <w:sz w:val="32"/>
          <w:szCs w:val="32"/>
          <w:u w:val="single"/>
        </w:rPr>
      </w:pPr>
    </w:p>
    <w:p w14:paraId="226790DB" w14:textId="331A0397" w:rsidR="006A0CBE" w:rsidRPr="00AF211E" w:rsidRDefault="006A0CBE" w:rsidP="005C7E24">
      <w:pPr>
        <w:jc w:val="center"/>
        <w:rPr>
          <w:rFonts w:ascii="Abadi" w:hAnsi="Abadi"/>
          <w:b/>
          <w:bCs/>
          <w:color w:val="FFC000"/>
          <w:sz w:val="32"/>
          <w:szCs w:val="32"/>
          <w:u w:val="single"/>
        </w:rPr>
      </w:pPr>
      <w:r w:rsidRPr="00AF211E">
        <w:rPr>
          <w:rFonts w:ascii="Abadi" w:hAnsi="Abadi"/>
          <w:b/>
          <w:bCs/>
          <w:color w:val="FFC000"/>
          <w:sz w:val="32"/>
          <w:szCs w:val="32"/>
          <w:u w:val="single"/>
        </w:rPr>
        <w:t>Financial Projections</w:t>
      </w:r>
    </w:p>
    <w:p w14:paraId="7A2CE045" w14:textId="276CAB3C" w:rsidR="006A0CBE" w:rsidRPr="00B46E21" w:rsidRDefault="006A0CBE" w:rsidP="006A0CBE">
      <w:pPr>
        <w:rPr>
          <w:rFonts w:ascii="Abadi" w:hAnsi="Abadi"/>
          <w:sz w:val="28"/>
          <w:szCs w:val="28"/>
        </w:rPr>
      </w:pPr>
      <w:r w:rsidRPr="00B46E21">
        <w:rPr>
          <w:rFonts w:ascii="Abadi" w:hAnsi="Abadi"/>
          <w:sz w:val="28"/>
          <w:szCs w:val="28"/>
        </w:rPr>
        <w:lastRenderedPageBreak/>
        <w:t xml:space="preserve">Palacerigg Community Trust intend to focus on having sufficient funds to cover all overheads and working towards robust forecast planning to ensure all profit further develops the community benefit to our area. Offering affordable activities and events will support </w:t>
      </w:r>
      <w:r w:rsidR="00AA12A3">
        <w:rPr>
          <w:rFonts w:ascii="Abadi" w:hAnsi="Abadi"/>
          <w:sz w:val="28"/>
          <w:szCs w:val="28"/>
        </w:rPr>
        <w:t>both the financial costs of the Trust and enhance its community benefit.</w:t>
      </w:r>
    </w:p>
    <w:p w14:paraId="47786505" w14:textId="5716080F" w:rsidR="00AA12A3" w:rsidRPr="00AF211E" w:rsidRDefault="006A0CBE" w:rsidP="006A0CBE">
      <w:pPr>
        <w:rPr>
          <w:rFonts w:ascii="Abadi" w:hAnsi="Abadi"/>
          <w:color w:val="FFC000"/>
          <w:sz w:val="28"/>
          <w:szCs w:val="28"/>
        </w:rPr>
      </w:pPr>
      <w:r w:rsidRPr="00AF211E">
        <w:rPr>
          <w:rFonts w:ascii="Abadi" w:hAnsi="Abadi"/>
          <w:color w:val="FFC000"/>
          <w:sz w:val="28"/>
          <w:szCs w:val="28"/>
          <w:u w:val="single"/>
        </w:rPr>
        <w:t>Year 1; Restore &amp; build community support</w:t>
      </w:r>
      <w:r w:rsidRPr="00AF211E">
        <w:rPr>
          <w:rFonts w:ascii="Abadi" w:hAnsi="Abadi"/>
          <w:color w:val="FFC000"/>
          <w:sz w:val="28"/>
          <w:szCs w:val="28"/>
        </w:rPr>
        <w:t xml:space="preserve"> </w:t>
      </w:r>
    </w:p>
    <w:p w14:paraId="26A4B88B" w14:textId="5708A727" w:rsidR="006A0CBE" w:rsidRPr="00B46E21" w:rsidRDefault="00AA12A3" w:rsidP="006A0CBE">
      <w:pPr>
        <w:rPr>
          <w:rFonts w:ascii="Abadi" w:hAnsi="Abadi"/>
          <w:sz w:val="28"/>
          <w:szCs w:val="28"/>
        </w:rPr>
      </w:pPr>
      <w:r>
        <w:rPr>
          <w:rFonts w:ascii="Abadi" w:hAnsi="Abadi"/>
          <w:sz w:val="28"/>
          <w:szCs w:val="28"/>
        </w:rPr>
        <w:t>PCT projects that we will c</w:t>
      </w:r>
      <w:r w:rsidR="006A0CBE" w:rsidRPr="00B46E21">
        <w:rPr>
          <w:rFonts w:ascii="Abadi" w:hAnsi="Abadi"/>
          <w:sz w:val="28"/>
          <w:szCs w:val="28"/>
        </w:rPr>
        <w:t>over</w:t>
      </w:r>
      <w:r>
        <w:rPr>
          <w:rFonts w:ascii="Abadi" w:hAnsi="Abadi"/>
          <w:sz w:val="28"/>
          <w:szCs w:val="28"/>
        </w:rPr>
        <w:t xml:space="preserve"> our</w:t>
      </w:r>
      <w:r w:rsidR="006A0CBE" w:rsidRPr="00B46E21">
        <w:rPr>
          <w:rFonts w:ascii="Abadi" w:hAnsi="Abadi"/>
          <w:sz w:val="28"/>
          <w:szCs w:val="28"/>
        </w:rPr>
        <w:t xml:space="preserve"> costs and break even. We anticipate that this first year would allow us the opportunity to secure some funding and build a track record and evidence of our spend and management of funding.</w:t>
      </w:r>
      <w:r>
        <w:rPr>
          <w:rFonts w:ascii="Abadi" w:hAnsi="Abadi"/>
          <w:sz w:val="28"/>
          <w:szCs w:val="28"/>
        </w:rPr>
        <w:t xml:space="preserve"> We will also run fundraising activities through the year.</w:t>
      </w:r>
      <w:r w:rsidR="006A0CBE" w:rsidRPr="00B46E21">
        <w:rPr>
          <w:rFonts w:ascii="Abadi" w:hAnsi="Abadi"/>
          <w:sz w:val="28"/>
          <w:szCs w:val="28"/>
        </w:rPr>
        <w:t xml:space="preserve"> Any profit</w:t>
      </w:r>
      <w:r>
        <w:rPr>
          <w:rFonts w:ascii="Abadi" w:hAnsi="Abadi"/>
          <w:sz w:val="28"/>
          <w:szCs w:val="28"/>
        </w:rPr>
        <w:t xml:space="preserve"> generated</w:t>
      </w:r>
      <w:r w:rsidR="006A0CBE" w:rsidRPr="00B46E21">
        <w:rPr>
          <w:rFonts w:ascii="Abadi" w:hAnsi="Abadi"/>
          <w:sz w:val="28"/>
          <w:szCs w:val="28"/>
        </w:rPr>
        <w:t xml:space="preserve"> would be an additional benefit to the Trust.</w:t>
      </w:r>
    </w:p>
    <w:p w14:paraId="3B125335" w14:textId="492CCF35" w:rsidR="00AA12A3" w:rsidRPr="00AF211E" w:rsidRDefault="006A0CBE" w:rsidP="006A0CBE">
      <w:pPr>
        <w:rPr>
          <w:rFonts w:ascii="Abadi" w:hAnsi="Abadi"/>
          <w:color w:val="FFC000"/>
          <w:sz w:val="28"/>
          <w:szCs w:val="28"/>
        </w:rPr>
      </w:pPr>
      <w:r w:rsidRPr="00AF211E">
        <w:rPr>
          <w:rFonts w:ascii="Abadi" w:hAnsi="Abadi"/>
          <w:color w:val="FFC000"/>
          <w:sz w:val="28"/>
          <w:szCs w:val="28"/>
          <w:u w:val="single"/>
        </w:rPr>
        <w:t>Year 2; Develop</w:t>
      </w:r>
    </w:p>
    <w:p w14:paraId="1848818B" w14:textId="5F6305EA" w:rsidR="006A0CBE" w:rsidRPr="00B46E21" w:rsidRDefault="00AA12A3" w:rsidP="006A0CBE">
      <w:pPr>
        <w:rPr>
          <w:rFonts w:ascii="Abadi" w:hAnsi="Abadi"/>
          <w:sz w:val="28"/>
          <w:szCs w:val="28"/>
        </w:rPr>
      </w:pPr>
      <w:r>
        <w:rPr>
          <w:rFonts w:ascii="Abadi" w:hAnsi="Abadi"/>
          <w:sz w:val="28"/>
          <w:szCs w:val="28"/>
        </w:rPr>
        <w:t>PCT e</w:t>
      </w:r>
      <w:r w:rsidR="006A0CBE" w:rsidRPr="00B46E21">
        <w:rPr>
          <w:rFonts w:ascii="Abadi" w:hAnsi="Abadi"/>
          <w:sz w:val="28"/>
          <w:szCs w:val="28"/>
        </w:rPr>
        <w:t>xpect</w:t>
      </w:r>
      <w:r>
        <w:rPr>
          <w:rFonts w:ascii="Abadi" w:hAnsi="Abadi"/>
          <w:sz w:val="28"/>
          <w:szCs w:val="28"/>
        </w:rPr>
        <w:t>s to generate</w:t>
      </w:r>
      <w:r w:rsidR="006A0CBE" w:rsidRPr="00B46E21">
        <w:rPr>
          <w:rFonts w:ascii="Abadi" w:hAnsi="Abadi"/>
          <w:sz w:val="28"/>
          <w:szCs w:val="28"/>
        </w:rPr>
        <w:t xml:space="preserve"> a small </w:t>
      </w:r>
      <w:r w:rsidR="006A0CBE" w:rsidRPr="00495462">
        <w:rPr>
          <w:rFonts w:ascii="Abadi" w:hAnsi="Abadi"/>
          <w:sz w:val="28"/>
          <w:szCs w:val="28"/>
        </w:rPr>
        <w:t xml:space="preserve">profit, </w:t>
      </w:r>
      <w:r w:rsidR="00B82FD8" w:rsidRPr="00495462">
        <w:rPr>
          <w:rFonts w:ascii="Abadi" w:hAnsi="Abadi"/>
          <w:sz w:val="28"/>
          <w:szCs w:val="28"/>
        </w:rPr>
        <w:t>approx.</w:t>
      </w:r>
      <w:r w:rsidR="006A0CBE" w:rsidRPr="00495462">
        <w:rPr>
          <w:rFonts w:ascii="Abadi" w:hAnsi="Abadi"/>
          <w:sz w:val="28"/>
          <w:szCs w:val="28"/>
        </w:rPr>
        <w:t xml:space="preserve"> £</w:t>
      </w:r>
      <w:r w:rsidR="005B6E1F" w:rsidRPr="00495462">
        <w:rPr>
          <w:rFonts w:ascii="Abadi" w:hAnsi="Abadi"/>
          <w:sz w:val="28"/>
          <w:szCs w:val="28"/>
        </w:rPr>
        <w:t>1</w:t>
      </w:r>
      <w:r w:rsidR="006A0CBE" w:rsidRPr="00495462">
        <w:rPr>
          <w:rFonts w:ascii="Abadi" w:hAnsi="Abadi"/>
          <w:sz w:val="28"/>
          <w:szCs w:val="28"/>
        </w:rPr>
        <w:t>000. We</w:t>
      </w:r>
      <w:r w:rsidR="006A0CBE" w:rsidRPr="00B46E21">
        <w:rPr>
          <w:rFonts w:ascii="Abadi" w:hAnsi="Abadi"/>
          <w:sz w:val="28"/>
          <w:szCs w:val="28"/>
        </w:rPr>
        <w:t xml:space="preserve"> are confident we will secure further funding within this year however revenue from the rental of the community space</w:t>
      </w:r>
      <w:r>
        <w:rPr>
          <w:rFonts w:ascii="Abadi" w:hAnsi="Abadi"/>
          <w:sz w:val="28"/>
          <w:szCs w:val="28"/>
        </w:rPr>
        <w:t>, fundraising and community events</w:t>
      </w:r>
      <w:r w:rsidR="006A0CBE" w:rsidRPr="00B46E21">
        <w:rPr>
          <w:rFonts w:ascii="Abadi" w:hAnsi="Abadi"/>
          <w:sz w:val="28"/>
          <w:szCs w:val="28"/>
        </w:rPr>
        <w:t xml:space="preserve"> will cover overheads.</w:t>
      </w:r>
    </w:p>
    <w:p w14:paraId="50D6C5C8" w14:textId="2FB29225" w:rsidR="00AA12A3" w:rsidRPr="00AF211E" w:rsidRDefault="006A0CBE" w:rsidP="006A0CBE">
      <w:pPr>
        <w:rPr>
          <w:rFonts w:ascii="Abadi" w:hAnsi="Abadi"/>
          <w:color w:val="FFC000"/>
          <w:sz w:val="28"/>
          <w:szCs w:val="28"/>
        </w:rPr>
      </w:pPr>
      <w:r w:rsidRPr="00AF211E">
        <w:rPr>
          <w:rFonts w:ascii="Abadi" w:hAnsi="Abadi"/>
          <w:color w:val="FFC000"/>
          <w:sz w:val="28"/>
          <w:szCs w:val="28"/>
          <w:u w:val="single"/>
        </w:rPr>
        <w:t>Year 3;</w:t>
      </w:r>
      <w:r w:rsidR="00481843" w:rsidRPr="00AF211E">
        <w:rPr>
          <w:rFonts w:ascii="Abadi" w:hAnsi="Abadi"/>
          <w:color w:val="FFC000"/>
          <w:sz w:val="28"/>
          <w:szCs w:val="28"/>
          <w:u w:val="single"/>
        </w:rPr>
        <w:t xml:space="preserve"> Sustain and</w:t>
      </w:r>
      <w:r w:rsidR="00AA12A3" w:rsidRPr="00AF211E">
        <w:rPr>
          <w:rFonts w:ascii="Abadi" w:hAnsi="Abadi"/>
          <w:color w:val="FFC000"/>
          <w:sz w:val="28"/>
          <w:szCs w:val="28"/>
          <w:u w:val="single"/>
        </w:rPr>
        <w:t xml:space="preserve"> Gro</w:t>
      </w:r>
      <w:r w:rsidR="00481843" w:rsidRPr="00AF211E">
        <w:rPr>
          <w:rFonts w:ascii="Abadi" w:hAnsi="Abadi"/>
          <w:color w:val="FFC000"/>
          <w:sz w:val="28"/>
          <w:szCs w:val="28"/>
          <w:u w:val="single"/>
        </w:rPr>
        <w:t>w</w:t>
      </w:r>
    </w:p>
    <w:p w14:paraId="309E6B31" w14:textId="66FAC473" w:rsidR="006A0CBE" w:rsidRPr="00B46E21" w:rsidRDefault="00AA12A3" w:rsidP="006A0CBE">
      <w:pPr>
        <w:rPr>
          <w:rFonts w:ascii="Abadi" w:hAnsi="Abadi"/>
          <w:sz w:val="28"/>
          <w:szCs w:val="28"/>
        </w:rPr>
      </w:pPr>
      <w:r>
        <w:rPr>
          <w:rFonts w:ascii="Abadi" w:hAnsi="Abadi"/>
          <w:sz w:val="28"/>
          <w:szCs w:val="28"/>
        </w:rPr>
        <w:t xml:space="preserve">PCT projects that with increasing services and therefor increasing turnover we will </w:t>
      </w:r>
      <w:r w:rsidRPr="00495462">
        <w:rPr>
          <w:rFonts w:ascii="Abadi" w:hAnsi="Abadi"/>
          <w:sz w:val="28"/>
          <w:szCs w:val="28"/>
        </w:rPr>
        <w:t xml:space="preserve">generate </w:t>
      </w:r>
      <w:proofErr w:type="gramStart"/>
      <w:r w:rsidRPr="00495462">
        <w:rPr>
          <w:rFonts w:ascii="Abadi" w:hAnsi="Abadi"/>
          <w:sz w:val="28"/>
          <w:szCs w:val="28"/>
        </w:rPr>
        <w:t>in excess of</w:t>
      </w:r>
      <w:proofErr w:type="gramEnd"/>
      <w:r w:rsidRPr="00495462">
        <w:rPr>
          <w:rFonts w:ascii="Abadi" w:hAnsi="Abadi"/>
          <w:sz w:val="28"/>
          <w:szCs w:val="28"/>
        </w:rPr>
        <w:t xml:space="preserve"> </w:t>
      </w:r>
      <w:r w:rsidR="006A0CBE" w:rsidRPr="00495462">
        <w:rPr>
          <w:rFonts w:ascii="Abadi" w:hAnsi="Abadi"/>
          <w:sz w:val="28"/>
          <w:szCs w:val="28"/>
        </w:rPr>
        <w:t>£</w:t>
      </w:r>
      <w:r w:rsidR="004049F0" w:rsidRPr="00495462">
        <w:rPr>
          <w:rFonts w:ascii="Abadi" w:hAnsi="Abadi"/>
          <w:sz w:val="28"/>
          <w:szCs w:val="28"/>
        </w:rPr>
        <w:t>4</w:t>
      </w:r>
      <w:r w:rsidR="006A0CBE" w:rsidRPr="00495462">
        <w:rPr>
          <w:rFonts w:ascii="Abadi" w:hAnsi="Abadi"/>
          <w:sz w:val="28"/>
          <w:szCs w:val="28"/>
        </w:rPr>
        <w:t xml:space="preserve">000 </w:t>
      </w:r>
      <w:r w:rsidRPr="00495462">
        <w:rPr>
          <w:rFonts w:ascii="Abadi" w:hAnsi="Abadi"/>
          <w:sz w:val="28"/>
          <w:szCs w:val="28"/>
        </w:rPr>
        <w:t>o</w:t>
      </w:r>
      <w:r w:rsidR="006A0CBE" w:rsidRPr="00495462">
        <w:rPr>
          <w:rFonts w:ascii="Abadi" w:hAnsi="Abadi"/>
          <w:sz w:val="28"/>
          <w:szCs w:val="28"/>
        </w:rPr>
        <w:t>perating</w:t>
      </w:r>
      <w:r w:rsidR="006A0CBE" w:rsidRPr="00B46E21">
        <w:rPr>
          <w:rFonts w:ascii="Abadi" w:hAnsi="Abadi"/>
          <w:sz w:val="28"/>
          <w:szCs w:val="28"/>
        </w:rPr>
        <w:t xml:space="preserve"> profit. This will increase a</w:t>
      </w:r>
      <w:r>
        <w:rPr>
          <w:rFonts w:ascii="Abadi" w:hAnsi="Abadi"/>
          <w:sz w:val="28"/>
          <w:szCs w:val="28"/>
        </w:rPr>
        <w:t>nnually, as set up costs decrease, and the Trust becomes more established.</w:t>
      </w:r>
    </w:p>
    <w:p w14:paraId="6BDDA9A0" w14:textId="2DF10526" w:rsidR="00891987" w:rsidRDefault="008339D1" w:rsidP="0069597D">
      <w:pPr>
        <w:rPr>
          <w:rFonts w:ascii="Abadi" w:hAnsi="Abadi"/>
          <w:sz w:val="28"/>
          <w:szCs w:val="28"/>
        </w:rPr>
      </w:pPr>
      <w:r>
        <w:rPr>
          <w:rFonts w:ascii="Abadi" w:hAnsi="Abadi"/>
          <w:sz w:val="28"/>
          <w:szCs w:val="28"/>
        </w:rPr>
        <w:t xml:space="preserve">The above projections do not include the funding we endeavour to secure. We have based our costings on what we can </w:t>
      </w:r>
      <w:r w:rsidR="003E00C6">
        <w:rPr>
          <w:rFonts w:ascii="Abadi" w:hAnsi="Abadi"/>
          <w:sz w:val="28"/>
          <w:szCs w:val="28"/>
        </w:rPr>
        <w:t>generate ourselves leaving any funding an additional benefit and will allow us to employ staff and build on what we provide</w:t>
      </w:r>
      <w:r w:rsidR="00007FDA">
        <w:rPr>
          <w:rFonts w:ascii="Abadi" w:hAnsi="Abadi"/>
          <w:sz w:val="28"/>
          <w:szCs w:val="28"/>
        </w:rPr>
        <w:t>.</w:t>
      </w:r>
    </w:p>
    <w:p w14:paraId="125F5262" w14:textId="2DFC6B46" w:rsidR="00495462" w:rsidRPr="005C7E24" w:rsidRDefault="00495462" w:rsidP="0069597D">
      <w:pPr>
        <w:rPr>
          <w:rFonts w:ascii="Abadi" w:hAnsi="Abadi"/>
          <w:color w:val="FFC000"/>
          <w:sz w:val="28"/>
          <w:szCs w:val="28"/>
          <w:u w:val="single"/>
        </w:rPr>
      </w:pPr>
      <w:r w:rsidRPr="005C7E24">
        <w:rPr>
          <w:rFonts w:ascii="Abadi" w:hAnsi="Abadi"/>
          <w:color w:val="FFC000"/>
          <w:sz w:val="28"/>
          <w:szCs w:val="28"/>
          <w:u w:val="single"/>
        </w:rPr>
        <w:t>Year 4 &amp; 5</w:t>
      </w:r>
    </w:p>
    <w:p w14:paraId="2E6FFEB7" w14:textId="62994B77" w:rsidR="00DC4191" w:rsidRPr="005B6E1F" w:rsidRDefault="005B6E1F" w:rsidP="005B6E1F">
      <w:pPr>
        <w:rPr>
          <w:rFonts w:ascii="Abadi" w:hAnsi="Abadi"/>
          <w:sz w:val="28"/>
          <w:szCs w:val="28"/>
        </w:rPr>
      </w:pPr>
      <w:r w:rsidRPr="00E26AC4">
        <w:rPr>
          <w:rFonts w:ascii="Abadi" w:hAnsi="Abadi"/>
          <w:sz w:val="28"/>
          <w:szCs w:val="28"/>
        </w:rPr>
        <w:t xml:space="preserve">Following the first three years </w:t>
      </w:r>
      <w:r w:rsidR="00495462">
        <w:rPr>
          <w:rFonts w:ascii="Abadi" w:hAnsi="Abadi"/>
          <w:sz w:val="28"/>
          <w:szCs w:val="28"/>
        </w:rPr>
        <w:t>PCT</w:t>
      </w:r>
      <w:r w:rsidRPr="00E26AC4">
        <w:rPr>
          <w:rFonts w:ascii="Abadi" w:hAnsi="Abadi"/>
          <w:sz w:val="28"/>
          <w:szCs w:val="28"/>
        </w:rPr>
        <w:t xml:space="preserve"> envisage that year 4 and</w:t>
      </w:r>
      <w:r w:rsidR="00E26AC4" w:rsidRPr="00E26AC4">
        <w:rPr>
          <w:rFonts w:ascii="Abadi" w:hAnsi="Abadi"/>
          <w:sz w:val="28"/>
          <w:szCs w:val="28"/>
        </w:rPr>
        <w:t xml:space="preserve"> 5 </w:t>
      </w:r>
      <w:r w:rsidR="00E26AC4">
        <w:rPr>
          <w:rFonts w:ascii="Abadi" w:hAnsi="Abadi"/>
          <w:sz w:val="28"/>
          <w:szCs w:val="28"/>
        </w:rPr>
        <w:t xml:space="preserve">PCT </w:t>
      </w:r>
      <w:r w:rsidR="00E26AC4" w:rsidRPr="00E26AC4">
        <w:rPr>
          <w:rFonts w:ascii="Abadi" w:hAnsi="Abadi"/>
          <w:sz w:val="28"/>
          <w:szCs w:val="28"/>
        </w:rPr>
        <w:t>will start to operate fully.</w:t>
      </w:r>
    </w:p>
    <w:p w14:paraId="57711C58" w14:textId="77777777" w:rsidR="00C8052F" w:rsidRDefault="00C8052F" w:rsidP="00007FDA">
      <w:pPr>
        <w:jc w:val="center"/>
        <w:rPr>
          <w:rFonts w:ascii="Abadi" w:hAnsi="Abadi"/>
          <w:b/>
          <w:bCs/>
          <w:color w:val="FF3300"/>
          <w:sz w:val="32"/>
          <w:szCs w:val="32"/>
          <w:u w:val="single"/>
        </w:rPr>
      </w:pPr>
    </w:p>
    <w:p w14:paraId="617FF4B1" w14:textId="77777777" w:rsidR="00C8052F" w:rsidRDefault="00C8052F" w:rsidP="00007FDA">
      <w:pPr>
        <w:jc w:val="center"/>
        <w:rPr>
          <w:rFonts w:ascii="Abadi" w:hAnsi="Abadi"/>
          <w:b/>
          <w:bCs/>
          <w:color w:val="FF3300"/>
          <w:sz w:val="32"/>
          <w:szCs w:val="32"/>
          <w:u w:val="single"/>
        </w:rPr>
      </w:pPr>
    </w:p>
    <w:p w14:paraId="36CFE032" w14:textId="77777777" w:rsidR="00C8052F" w:rsidRDefault="00C8052F" w:rsidP="00495462">
      <w:pPr>
        <w:rPr>
          <w:rFonts w:ascii="Abadi" w:hAnsi="Abadi"/>
          <w:b/>
          <w:bCs/>
          <w:color w:val="FF3300"/>
          <w:sz w:val="32"/>
          <w:szCs w:val="32"/>
          <w:u w:val="single"/>
        </w:rPr>
      </w:pPr>
    </w:p>
    <w:p w14:paraId="446083B9" w14:textId="5B145A0F" w:rsidR="00AF211E" w:rsidRPr="00007FDA" w:rsidRDefault="006A0CBE" w:rsidP="00007FDA">
      <w:pPr>
        <w:jc w:val="center"/>
        <w:rPr>
          <w:rFonts w:ascii="Abadi" w:hAnsi="Abadi"/>
          <w:b/>
          <w:bCs/>
          <w:color w:val="FF3300"/>
          <w:sz w:val="32"/>
          <w:szCs w:val="32"/>
          <w:u w:val="single"/>
        </w:rPr>
      </w:pPr>
      <w:r w:rsidRPr="00AF211E">
        <w:rPr>
          <w:rFonts w:ascii="Abadi" w:hAnsi="Abadi"/>
          <w:b/>
          <w:bCs/>
          <w:color w:val="FF3300"/>
          <w:sz w:val="32"/>
          <w:szCs w:val="32"/>
          <w:u w:val="single"/>
        </w:rPr>
        <w:t>Rental Income</w:t>
      </w:r>
    </w:p>
    <w:p w14:paraId="3AAA1116" w14:textId="77777777" w:rsidR="006D216E" w:rsidRDefault="00E15946" w:rsidP="006D216E">
      <w:pPr>
        <w:rPr>
          <w:rFonts w:ascii="Abadi" w:hAnsi="Abadi"/>
          <w:sz w:val="28"/>
          <w:szCs w:val="28"/>
        </w:rPr>
      </w:pPr>
      <w:r>
        <w:rPr>
          <w:rFonts w:ascii="Abadi" w:hAnsi="Abadi"/>
          <w:sz w:val="28"/>
          <w:szCs w:val="28"/>
        </w:rPr>
        <w:lastRenderedPageBreak/>
        <w:t>The following section sets out PCT’s plans generate income, maps of the area and plans of the former Visitor Centre are including within the supplementary information section of this document.</w:t>
      </w:r>
    </w:p>
    <w:p w14:paraId="227A089B" w14:textId="77777777" w:rsidR="006D216E" w:rsidRDefault="006D216E" w:rsidP="006D216E">
      <w:pPr>
        <w:rPr>
          <w:rFonts w:ascii="Abadi" w:hAnsi="Abadi"/>
          <w:sz w:val="28"/>
          <w:szCs w:val="28"/>
        </w:rPr>
      </w:pPr>
    </w:p>
    <w:p w14:paraId="15C4EC21" w14:textId="77777777" w:rsidR="00DE3400" w:rsidRDefault="006A0CBE" w:rsidP="00DE3400">
      <w:pPr>
        <w:rPr>
          <w:rFonts w:ascii="Abadi" w:hAnsi="Abadi"/>
          <w:color w:val="FF3300"/>
          <w:sz w:val="28"/>
          <w:szCs w:val="28"/>
        </w:rPr>
      </w:pPr>
      <w:r w:rsidRPr="00AF211E">
        <w:rPr>
          <w:rFonts w:ascii="Abadi" w:hAnsi="Abadi"/>
          <w:color w:val="FF3300"/>
          <w:sz w:val="28"/>
          <w:szCs w:val="28"/>
        </w:rPr>
        <w:t xml:space="preserve">Rental of Meadow field; Palacerigg Community Farm. </w:t>
      </w:r>
      <w:bookmarkStart w:id="0" w:name="_Hlk50237762"/>
    </w:p>
    <w:p w14:paraId="260AC09D" w14:textId="2B4A4498" w:rsidR="006A0CBE" w:rsidRPr="00DE3400" w:rsidRDefault="00132E18" w:rsidP="00DE3400">
      <w:pPr>
        <w:rPr>
          <w:rFonts w:ascii="Abadi" w:hAnsi="Abadi"/>
          <w:color w:val="FF3300"/>
          <w:sz w:val="28"/>
          <w:szCs w:val="28"/>
        </w:rPr>
      </w:pPr>
      <w:r>
        <w:rPr>
          <w:rFonts w:ascii="Abadi" w:hAnsi="Abadi"/>
          <w:noProof/>
          <w:color w:val="00B050"/>
          <w:sz w:val="28"/>
          <w:szCs w:val="28"/>
        </w:rPr>
        <w:drawing>
          <wp:anchor distT="0" distB="0" distL="114300" distR="114300" simplePos="0" relativeHeight="251658240" behindDoc="0" locked="0" layoutInCell="1" allowOverlap="1" wp14:anchorId="1760C9A2" wp14:editId="3B89A9F7">
            <wp:simplePos x="0" y="0"/>
            <wp:positionH relativeFrom="margin">
              <wp:posOffset>0</wp:posOffset>
            </wp:positionH>
            <wp:positionV relativeFrom="paragraph">
              <wp:posOffset>17797</wp:posOffset>
            </wp:positionV>
            <wp:extent cx="1524000" cy="1524000"/>
            <wp:effectExtent l="0" t="0" r="0" b="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14:sizeRelH relativeFrom="margin">
              <wp14:pctWidth>0</wp14:pctWidth>
            </wp14:sizeRelH>
            <wp14:sizeRelV relativeFrom="margin">
              <wp14:pctHeight>0</wp14:pctHeight>
            </wp14:sizeRelV>
          </wp:anchor>
        </w:drawing>
      </w:r>
      <w:r w:rsidR="006A0CBE" w:rsidRPr="00B46E21">
        <w:rPr>
          <w:rFonts w:ascii="Abadi" w:hAnsi="Abadi"/>
          <w:sz w:val="28"/>
          <w:szCs w:val="28"/>
        </w:rPr>
        <w:t xml:space="preserve">The </w:t>
      </w:r>
      <w:proofErr w:type="gramStart"/>
      <w:r w:rsidR="006A0CBE" w:rsidRPr="00B46E21">
        <w:rPr>
          <w:rFonts w:ascii="Abadi" w:hAnsi="Abadi"/>
          <w:sz w:val="28"/>
          <w:szCs w:val="28"/>
        </w:rPr>
        <w:t>first year</w:t>
      </w:r>
      <w:proofErr w:type="gramEnd"/>
      <w:r w:rsidR="006A0CBE" w:rsidRPr="00B46E21">
        <w:rPr>
          <w:rFonts w:ascii="Abadi" w:hAnsi="Abadi"/>
          <w:sz w:val="28"/>
          <w:szCs w:val="28"/>
        </w:rPr>
        <w:t xml:space="preserve"> reduction will support the Community Farm to develop a</w:t>
      </w:r>
      <w:r w:rsidR="00AA12A3">
        <w:rPr>
          <w:rFonts w:ascii="Abadi" w:hAnsi="Abadi"/>
          <w:sz w:val="28"/>
          <w:szCs w:val="28"/>
        </w:rPr>
        <w:t>s this</w:t>
      </w:r>
      <w:r w:rsidR="006A0CBE" w:rsidRPr="00B46E21">
        <w:rPr>
          <w:rFonts w:ascii="Abadi" w:hAnsi="Abadi"/>
          <w:sz w:val="28"/>
          <w:szCs w:val="28"/>
        </w:rPr>
        <w:t xml:space="preserve"> will be one of the core organisations at Palacerigg Country Park. This not for profit group will bring a large amount of people to the park and in turn will support the PCT as these visitors will no doubt make use of the other activities that will be on offer. This will be a </w:t>
      </w:r>
      <w:r w:rsidR="0046074A" w:rsidRPr="00B46E21">
        <w:rPr>
          <w:rFonts w:ascii="Abadi" w:hAnsi="Abadi"/>
          <w:sz w:val="28"/>
          <w:szCs w:val="28"/>
        </w:rPr>
        <w:t>long-term</w:t>
      </w:r>
      <w:r w:rsidR="006A0CBE" w:rsidRPr="00B46E21">
        <w:rPr>
          <w:rFonts w:ascii="Abadi" w:hAnsi="Abadi"/>
          <w:sz w:val="28"/>
          <w:szCs w:val="28"/>
        </w:rPr>
        <w:t xml:space="preserve"> lease.</w:t>
      </w:r>
      <w:bookmarkEnd w:id="0"/>
    </w:p>
    <w:p w14:paraId="354EB3AF" w14:textId="04AA6FB2" w:rsidR="00E15946" w:rsidRDefault="00805139" w:rsidP="006A0CBE">
      <w:pPr>
        <w:rPr>
          <w:rFonts w:ascii="Abadi" w:hAnsi="Abadi"/>
          <w:color w:val="FF3300"/>
          <w:sz w:val="28"/>
          <w:szCs w:val="28"/>
        </w:rPr>
      </w:pPr>
      <w:r>
        <w:rPr>
          <w:rFonts w:ascii="Abadi" w:hAnsi="Abadi"/>
          <w:noProof/>
          <w:color w:val="00B050"/>
          <w:sz w:val="28"/>
          <w:szCs w:val="28"/>
        </w:rPr>
        <w:drawing>
          <wp:anchor distT="0" distB="0" distL="114300" distR="114300" simplePos="0" relativeHeight="251661312" behindDoc="0" locked="0" layoutInCell="1" allowOverlap="1" wp14:anchorId="673A528C" wp14:editId="0E235562">
            <wp:simplePos x="0" y="0"/>
            <wp:positionH relativeFrom="margin">
              <wp:align>left</wp:align>
            </wp:positionH>
            <wp:positionV relativeFrom="paragraph">
              <wp:posOffset>319405</wp:posOffset>
            </wp:positionV>
            <wp:extent cx="1425575" cy="1087120"/>
            <wp:effectExtent l="0" t="0" r="3175" b="0"/>
            <wp:wrapSquare wrapText="bothSides"/>
            <wp:docPr id="10" name="Picture 10" descr="A flower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flower in a fiel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49385" cy="1105147"/>
                    </a:xfrm>
                    <a:prstGeom prst="rect">
                      <a:avLst/>
                    </a:prstGeom>
                  </pic:spPr>
                </pic:pic>
              </a:graphicData>
            </a:graphic>
            <wp14:sizeRelH relativeFrom="margin">
              <wp14:pctWidth>0</wp14:pctWidth>
            </wp14:sizeRelH>
            <wp14:sizeRelV relativeFrom="margin">
              <wp14:pctHeight>0</wp14:pctHeight>
            </wp14:sizeRelV>
          </wp:anchor>
        </w:drawing>
      </w:r>
      <w:r w:rsidR="006A0CBE" w:rsidRPr="00AF211E">
        <w:rPr>
          <w:rFonts w:ascii="Abadi" w:hAnsi="Abadi"/>
          <w:color w:val="FF3300"/>
          <w:sz w:val="28"/>
          <w:szCs w:val="28"/>
        </w:rPr>
        <w:t xml:space="preserve">Rental of Crush field; Outdoor Play / Wild Meadow. </w:t>
      </w:r>
    </w:p>
    <w:p w14:paraId="162181BC" w14:textId="155347E5" w:rsidR="006D216E" w:rsidRDefault="00185500" w:rsidP="006D216E">
      <w:pPr>
        <w:ind w:left="2880"/>
        <w:rPr>
          <w:rFonts w:ascii="Abadi" w:hAnsi="Abadi"/>
          <w:sz w:val="28"/>
          <w:szCs w:val="28"/>
        </w:rPr>
      </w:pPr>
      <w:r>
        <w:rPr>
          <w:rFonts w:ascii="Abadi" w:hAnsi="Abadi"/>
          <w:noProof/>
          <w:sz w:val="28"/>
          <w:szCs w:val="28"/>
        </w:rPr>
        <w:drawing>
          <wp:anchor distT="0" distB="0" distL="114300" distR="114300" simplePos="0" relativeHeight="251662336" behindDoc="0" locked="0" layoutInCell="1" allowOverlap="1" wp14:anchorId="06B73017" wp14:editId="41B19DA5">
            <wp:simplePos x="0" y="0"/>
            <wp:positionH relativeFrom="column">
              <wp:posOffset>-24765</wp:posOffset>
            </wp:positionH>
            <wp:positionV relativeFrom="paragraph">
              <wp:posOffset>1129665</wp:posOffset>
            </wp:positionV>
            <wp:extent cx="1479550" cy="1243330"/>
            <wp:effectExtent l="0" t="0" r="6350" b="0"/>
            <wp:wrapSquare wrapText="bothSides"/>
            <wp:docPr id="2" name="Picture 2" descr="A picture containing photo, different, little,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hoto, different, little, toy&#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479550" cy="1243330"/>
                    </a:xfrm>
                    <a:prstGeom prst="rect">
                      <a:avLst/>
                    </a:prstGeom>
                  </pic:spPr>
                </pic:pic>
              </a:graphicData>
            </a:graphic>
            <wp14:sizeRelH relativeFrom="margin">
              <wp14:pctWidth>0</wp14:pctWidth>
            </wp14:sizeRelH>
            <wp14:sizeRelV relativeFrom="margin">
              <wp14:pctHeight>0</wp14:pctHeight>
            </wp14:sizeRelV>
          </wp:anchor>
        </w:drawing>
      </w:r>
      <w:r w:rsidR="006A0CBE" w:rsidRPr="00B46E21">
        <w:rPr>
          <w:rFonts w:ascii="Abadi" w:hAnsi="Abadi"/>
          <w:sz w:val="28"/>
          <w:szCs w:val="28"/>
        </w:rPr>
        <w:t xml:space="preserve">This field will be utilised by the PCT therefore will not generate rental income but will create revenue through the services it will offer. </w:t>
      </w:r>
      <w:r w:rsidR="00E15946">
        <w:rPr>
          <w:rFonts w:ascii="Abadi" w:hAnsi="Abadi"/>
          <w:sz w:val="28"/>
          <w:szCs w:val="28"/>
        </w:rPr>
        <w:t>W</w:t>
      </w:r>
      <w:r w:rsidR="006A0CBE" w:rsidRPr="00B46E21">
        <w:rPr>
          <w:rFonts w:ascii="Abadi" w:hAnsi="Abadi"/>
          <w:sz w:val="28"/>
          <w:szCs w:val="28"/>
        </w:rPr>
        <w:t xml:space="preserve">e envisage this space to be used for outdoor learning space for various activities including free play, bush </w:t>
      </w:r>
      <w:r w:rsidR="0046074A" w:rsidRPr="00B46E21">
        <w:rPr>
          <w:rFonts w:ascii="Abadi" w:hAnsi="Abadi"/>
          <w:sz w:val="28"/>
          <w:szCs w:val="28"/>
        </w:rPr>
        <w:t>craft,</w:t>
      </w:r>
      <w:r w:rsidR="006A0CBE" w:rsidRPr="00B46E21">
        <w:rPr>
          <w:rFonts w:ascii="Abadi" w:hAnsi="Abadi"/>
          <w:sz w:val="28"/>
          <w:szCs w:val="28"/>
        </w:rPr>
        <w:t xml:space="preserve"> and the creation of a wild meadow field with </w:t>
      </w:r>
      <w:r w:rsidR="00B82FD8" w:rsidRPr="00B46E21">
        <w:rPr>
          <w:rFonts w:ascii="Abadi" w:hAnsi="Abadi"/>
          <w:sz w:val="28"/>
          <w:szCs w:val="28"/>
        </w:rPr>
        <w:t>beehives</w:t>
      </w:r>
      <w:r w:rsidR="006A0CBE" w:rsidRPr="00B46E21">
        <w:rPr>
          <w:rFonts w:ascii="Abadi" w:hAnsi="Abadi"/>
          <w:sz w:val="28"/>
          <w:szCs w:val="28"/>
        </w:rPr>
        <w:t>, creation of hedgerows, planting of fruit trees and</w:t>
      </w:r>
      <w:r w:rsidR="00E15946">
        <w:rPr>
          <w:rFonts w:ascii="Abadi" w:hAnsi="Abadi"/>
          <w:sz w:val="28"/>
          <w:szCs w:val="28"/>
        </w:rPr>
        <w:t xml:space="preserve"> wildlife</w:t>
      </w:r>
      <w:r w:rsidR="006A0CBE" w:rsidRPr="00B46E21">
        <w:rPr>
          <w:rFonts w:ascii="Abadi" w:hAnsi="Abadi"/>
          <w:sz w:val="28"/>
          <w:szCs w:val="28"/>
        </w:rPr>
        <w:t xml:space="preserve"> viewing hides. </w:t>
      </w:r>
      <w:r w:rsidR="00007FDA" w:rsidRPr="005C7E24">
        <w:rPr>
          <w:rFonts w:ascii="Abadi" w:hAnsi="Abadi"/>
          <w:sz w:val="28"/>
          <w:szCs w:val="28"/>
        </w:rPr>
        <w:t>Once established PCT will charge a small entry fee for the play space to cover running costs.</w:t>
      </w:r>
    </w:p>
    <w:p w14:paraId="62BE84D0" w14:textId="77777777" w:rsidR="00DE3400" w:rsidRDefault="00DE3400" w:rsidP="00DE3400">
      <w:pPr>
        <w:jc w:val="both"/>
        <w:rPr>
          <w:color w:val="FF3300"/>
          <w:sz w:val="28"/>
          <w:szCs w:val="28"/>
        </w:rPr>
      </w:pPr>
    </w:p>
    <w:p w14:paraId="4AFE639A" w14:textId="55F99463" w:rsidR="00DE3400" w:rsidRPr="00DE3400" w:rsidRDefault="00E15946" w:rsidP="00DE3400">
      <w:pPr>
        <w:jc w:val="both"/>
        <w:rPr>
          <w:rFonts w:ascii="Abadi" w:hAnsi="Abadi"/>
          <w:color w:val="FF3300"/>
          <w:sz w:val="28"/>
          <w:szCs w:val="28"/>
        </w:rPr>
      </w:pPr>
      <w:r w:rsidRPr="00DE3400">
        <w:rPr>
          <w:rFonts w:ascii="Abadi" w:hAnsi="Abadi"/>
          <w:color w:val="FF3300"/>
          <w:sz w:val="28"/>
          <w:szCs w:val="28"/>
        </w:rPr>
        <w:t xml:space="preserve">Rental of </w:t>
      </w:r>
      <w:r w:rsidR="006A0CBE" w:rsidRPr="00DE3400">
        <w:rPr>
          <w:rFonts w:ascii="Abadi" w:hAnsi="Abadi"/>
          <w:color w:val="FF3300"/>
          <w:sz w:val="28"/>
          <w:szCs w:val="28"/>
        </w:rPr>
        <w:t xml:space="preserve">Rotary field; </w:t>
      </w:r>
      <w:r w:rsidRPr="00DE3400">
        <w:rPr>
          <w:rFonts w:ascii="Abadi" w:hAnsi="Abadi"/>
          <w:color w:val="FF3300"/>
          <w:sz w:val="28"/>
          <w:szCs w:val="28"/>
        </w:rPr>
        <w:t>The Medicine Pony Tribe</w:t>
      </w:r>
    </w:p>
    <w:p w14:paraId="55227EA5" w14:textId="7C830FB4" w:rsidR="006A0CBE" w:rsidRDefault="006D216E" w:rsidP="00DE3400">
      <w:pPr>
        <w:jc w:val="both"/>
        <w:rPr>
          <w:rFonts w:ascii="Abadi" w:hAnsi="Abadi"/>
          <w:sz w:val="28"/>
          <w:szCs w:val="28"/>
        </w:rPr>
      </w:pPr>
      <w:r>
        <w:rPr>
          <w:noProof/>
          <w:color w:val="00B050"/>
          <w:sz w:val="28"/>
          <w:szCs w:val="28"/>
        </w:rPr>
        <w:drawing>
          <wp:anchor distT="0" distB="0" distL="114300" distR="114300" simplePos="0" relativeHeight="251659264" behindDoc="0" locked="0" layoutInCell="1" allowOverlap="1" wp14:anchorId="1BDE0926" wp14:editId="7DE72665">
            <wp:simplePos x="0" y="0"/>
            <wp:positionH relativeFrom="margin">
              <wp:posOffset>0</wp:posOffset>
            </wp:positionH>
            <wp:positionV relativeFrom="paragraph">
              <wp:posOffset>64135</wp:posOffset>
            </wp:positionV>
            <wp:extent cx="1651635" cy="1458595"/>
            <wp:effectExtent l="0" t="0" r="5715" b="8255"/>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51635" cy="1458595"/>
                    </a:xfrm>
                    <a:prstGeom prst="rect">
                      <a:avLst/>
                    </a:prstGeom>
                  </pic:spPr>
                </pic:pic>
              </a:graphicData>
            </a:graphic>
            <wp14:sizeRelH relativeFrom="margin">
              <wp14:pctWidth>0</wp14:pctWidth>
            </wp14:sizeRelH>
            <wp14:sizeRelV relativeFrom="margin">
              <wp14:pctHeight>0</wp14:pctHeight>
            </wp14:sizeRelV>
          </wp:anchor>
        </w:drawing>
      </w:r>
      <w:r w:rsidR="006A0CBE" w:rsidRPr="00B46E21">
        <w:rPr>
          <w:rFonts w:ascii="Abadi" w:hAnsi="Abadi"/>
          <w:sz w:val="28"/>
          <w:szCs w:val="28"/>
        </w:rPr>
        <w:t xml:space="preserve">This field will be leased to </w:t>
      </w:r>
      <w:r w:rsidR="00456CAA">
        <w:rPr>
          <w:rFonts w:ascii="Abadi" w:hAnsi="Abadi"/>
          <w:sz w:val="28"/>
          <w:szCs w:val="28"/>
        </w:rPr>
        <w:t xml:space="preserve">The Medicine Pony Tribe, </w:t>
      </w:r>
      <w:r w:rsidR="006A0CBE" w:rsidRPr="00B46E21">
        <w:rPr>
          <w:rFonts w:ascii="Abadi" w:hAnsi="Abadi"/>
          <w:sz w:val="28"/>
          <w:szCs w:val="28"/>
        </w:rPr>
        <w:t xml:space="preserve">a local not for profit group for an equine </w:t>
      </w:r>
      <w:r w:rsidR="00BB6369">
        <w:rPr>
          <w:rFonts w:ascii="Abadi" w:hAnsi="Abadi"/>
          <w:sz w:val="28"/>
          <w:szCs w:val="28"/>
        </w:rPr>
        <w:t xml:space="preserve">wellness </w:t>
      </w:r>
      <w:r w:rsidR="006A0CBE" w:rsidRPr="00B46E21">
        <w:rPr>
          <w:rFonts w:ascii="Abadi" w:hAnsi="Abadi"/>
          <w:sz w:val="28"/>
          <w:szCs w:val="28"/>
        </w:rPr>
        <w:t>project</w:t>
      </w:r>
      <w:r w:rsidR="00456CAA">
        <w:rPr>
          <w:rFonts w:ascii="Abadi" w:hAnsi="Abadi"/>
          <w:sz w:val="28"/>
          <w:szCs w:val="28"/>
        </w:rPr>
        <w:t>.</w:t>
      </w:r>
    </w:p>
    <w:p w14:paraId="4B8E5330" w14:textId="0D704AC2" w:rsidR="00456CAA" w:rsidRPr="00007FDA" w:rsidRDefault="0046074A" w:rsidP="00007FDA">
      <w:pPr>
        <w:rPr>
          <w:rFonts w:ascii="Abadi" w:hAnsi="Abadi"/>
          <w:sz w:val="28"/>
          <w:szCs w:val="28"/>
        </w:rPr>
      </w:pPr>
      <w:r>
        <w:rPr>
          <w:rFonts w:ascii="Abadi" w:hAnsi="Abadi"/>
          <w:sz w:val="28"/>
          <w:szCs w:val="28"/>
        </w:rPr>
        <w:t>They</w:t>
      </w:r>
      <w:r w:rsidR="00456CAA">
        <w:rPr>
          <w:rFonts w:ascii="Abadi" w:hAnsi="Abadi"/>
          <w:sz w:val="28"/>
          <w:szCs w:val="28"/>
        </w:rPr>
        <w:t xml:space="preserve"> will graze a small herd of Mustangs here and run their own programme of activities whilst also assisting PCT with events.</w:t>
      </w:r>
    </w:p>
    <w:p w14:paraId="487B35D8" w14:textId="386F068B" w:rsidR="00C8052F" w:rsidRDefault="00C8052F" w:rsidP="0044141D">
      <w:pPr>
        <w:pStyle w:val="NoSpacing"/>
        <w:rPr>
          <w:color w:val="FF3300"/>
          <w:sz w:val="28"/>
          <w:szCs w:val="28"/>
        </w:rPr>
      </w:pPr>
    </w:p>
    <w:p w14:paraId="12CA0CD4" w14:textId="2ED5506D" w:rsidR="00A72D4B" w:rsidRPr="00AF211E" w:rsidRDefault="006A0CBE" w:rsidP="0044141D">
      <w:pPr>
        <w:pStyle w:val="NoSpacing"/>
        <w:rPr>
          <w:color w:val="FF3300"/>
          <w:sz w:val="28"/>
          <w:szCs w:val="28"/>
        </w:rPr>
      </w:pPr>
      <w:r w:rsidRPr="00AF211E">
        <w:rPr>
          <w:color w:val="FF3300"/>
          <w:sz w:val="28"/>
          <w:szCs w:val="28"/>
        </w:rPr>
        <w:t>Café lease</w:t>
      </w:r>
    </w:p>
    <w:p w14:paraId="759E06ED" w14:textId="3E8FF4FD" w:rsidR="00E3550F" w:rsidRDefault="00E3550F" w:rsidP="0044141D">
      <w:pPr>
        <w:pStyle w:val="NoSpacing"/>
        <w:rPr>
          <w:color w:val="00B050"/>
          <w:sz w:val="28"/>
          <w:szCs w:val="28"/>
        </w:rPr>
      </w:pPr>
      <w:r>
        <w:rPr>
          <w:noProof/>
          <w:color w:val="00B050"/>
          <w:sz w:val="28"/>
          <w:szCs w:val="28"/>
        </w:rPr>
        <w:lastRenderedPageBreak/>
        <w:drawing>
          <wp:anchor distT="0" distB="0" distL="114300" distR="114300" simplePos="0" relativeHeight="251660288" behindDoc="0" locked="0" layoutInCell="1" allowOverlap="1" wp14:anchorId="78956A00" wp14:editId="35B3C8D7">
            <wp:simplePos x="0" y="0"/>
            <wp:positionH relativeFrom="margin">
              <wp:posOffset>-73025</wp:posOffset>
            </wp:positionH>
            <wp:positionV relativeFrom="paragraph">
              <wp:posOffset>110490</wp:posOffset>
            </wp:positionV>
            <wp:extent cx="1555115" cy="2072640"/>
            <wp:effectExtent l="0" t="0" r="6985" b="3810"/>
            <wp:wrapSquare wrapText="bothSides"/>
            <wp:docPr id="9" name="Picture 9" descr="A house that has a sign on the side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house that has a sign on the side of a building&#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55115" cy="2072640"/>
                    </a:xfrm>
                    <a:prstGeom prst="rect">
                      <a:avLst/>
                    </a:prstGeom>
                  </pic:spPr>
                </pic:pic>
              </a:graphicData>
            </a:graphic>
            <wp14:sizeRelH relativeFrom="margin">
              <wp14:pctWidth>0</wp14:pctWidth>
            </wp14:sizeRelH>
            <wp14:sizeRelV relativeFrom="margin">
              <wp14:pctHeight>0</wp14:pctHeight>
            </wp14:sizeRelV>
          </wp:anchor>
        </w:drawing>
      </w:r>
    </w:p>
    <w:p w14:paraId="3779DEF1" w14:textId="7C3B0C23" w:rsidR="00E15946" w:rsidRPr="00B46E21" w:rsidRDefault="00E15946" w:rsidP="006A0CBE">
      <w:pPr>
        <w:rPr>
          <w:rFonts w:ascii="Abadi" w:hAnsi="Abadi"/>
          <w:sz w:val="28"/>
          <w:szCs w:val="28"/>
        </w:rPr>
      </w:pPr>
      <w:r>
        <w:rPr>
          <w:rFonts w:ascii="Abadi" w:hAnsi="Abadi"/>
          <w:sz w:val="28"/>
          <w:szCs w:val="28"/>
        </w:rPr>
        <w:t>Café space within the former visitor centre will be leased to generate income for the Trust. This will allow for a new business to from and create employment or for an existing local business to expand.</w:t>
      </w:r>
    </w:p>
    <w:p w14:paraId="06999258" w14:textId="417BF1C7" w:rsidR="006A0CBE" w:rsidRDefault="00E15946" w:rsidP="006A0CBE">
      <w:pPr>
        <w:rPr>
          <w:rFonts w:ascii="Abadi" w:hAnsi="Abadi"/>
          <w:sz w:val="28"/>
          <w:szCs w:val="28"/>
        </w:rPr>
      </w:pPr>
      <w:r>
        <w:rPr>
          <w:rFonts w:ascii="Abadi" w:hAnsi="Abadi"/>
          <w:sz w:val="28"/>
          <w:szCs w:val="28"/>
        </w:rPr>
        <w:t>PCT will reserve the right to utilise the Café area for fundraising activities outside the business hours of the lease holder</w:t>
      </w:r>
      <w:r w:rsidR="00100421">
        <w:rPr>
          <w:rFonts w:ascii="Abadi" w:hAnsi="Abadi"/>
          <w:sz w:val="28"/>
          <w:szCs w:val="28"/>
        </w:rPr>
        <w:t xml:space="preserve"> to maximise the use of this space.</w:t>
      </w:r>
    </w:p>
    <w:p w14:paraId="31B5562A" w14:textId="77777777" w:rsidR="00E3550F" w:rsidRDefault="00E3550F" w:rsidP="006A0CBE">
      <w:pPr>
        <w:rPr>
          <w:rFonts w:ascii="Abadi" w:hAnsi="Abadi"/>
          <w:color w:val="00B050"/>
          <w:sz w:val="28"/>
          <w:szCs w:val="28"/>
        </w:rPr>
      </w:pPr>
    </w:p>
    <w:p w14:paraId="4EB7B1CC" w14:textId="28A83CA1" w:rsidR="0044141D" w:rsidRPr="00AF211E" w:rsidRDefault="006A0CBE" w:rsidP="006A0CBE">
      <w:pPr>
        <w:rPr>
          <w:rFonts w:ascii="Abadi" w:hAnsi="Abadi"/>
          <w:color w:val="FF3300"/>
          <w:sz w:val="28"/>
          <w:szCs w:val="28"/>
        </w:rPr>
      </w:pPr>
      <w:r w:rsidRPr="00AF211E">
        <w:rPr>
          <w:rFonts w:ascii="Abadi" w:hAnsi="Abadi"/>
          <w:color w:val="FF3300"/>
          <w:sz w:val="28"/>
          <w:szCs w:val="28"/>
        </w:rPr>
        <w:t xml:space="preserve">Rental of activity </w:t>
      </w:r>
      <w:r w:rsidR="002D0086" w:rsidRPr="00AF211E">
        <w:rPr>
          <w:rFonts w:ascii="Abadi" w:hAnsi="Abadi"/>
          <w:color w:val="FF3300"/>
          <w:sz w:val="28"/>
          <w:szCs w:val="28"/>
        </w:rPr>
        <w:t>space</w:t>
      </w:r>
    </w:p>
    <w:p w14:paraId="4B0A83C3" w14:textId="6FB67F53" w:rsidR="006A0CBE" w:rsidRDefault="006A0CBE" w:rsidP="006A0CBE">
      <w:pPr>
        <w:rPr>
          <w:rFonts w:ascii="Abadi" w:hAnsi="Abadi"/>
          <w:sz w:val="28"/>
          <w:szCs w:val="28"/>
        </w:rPr>
      </w:pPr>
      <w:r w:rsidRPr="00B46E21">
        <w:rPr>
          <w:rFonts w:ascii="Abadi" w:hAnsi="Abadi"/>
          <w:sz w:val="28"/>
          <w:szCs w:val="28"/>
        </w:rPr>
        <w:t xml:space="preserve">We will offer external organisations the opportunity to rent the activity space to enhance the community benefits. </w:t>
      </w:r>
    </w:p>
    <w:p w14:paraId="473F892A" w14:textId="77777777" w:rsidR="006D216E" w:rsidRDefault="006D216E" w:rsidP="006A0CBE">
      <w:pPr>
        <w:rPr>
          <w:rFonts w:ascii="Abadi" w:hAnsi="Abadi"/>
          <w:sz w:val="28"/>
          <w:szCs w:val="28"/>
        </w:rPr>
      </w:pPr>
    </w:p>
    <w:p w14:paraId="4021FDBE" w14:textId="77777777" w:rsidR="006D216E" w:rsidRDefault="006D216E" w:rsidP="00024D74">
      <w:pPr>
        <w:tabs>
          <w:tab w:val="left" w:pos="5385"/>
        </w:tabs>
        <w:jc w:val="center"/>
        <w:rPr>
          <w:rFonts w:ascii="Abadi" w:hAnsi="Abadi"/>
          <w:b/>
          <w:bCs/>
          <w:color w:val="00B0F0"/>
          <w:sz w:val="32"/>
          <w:szCs w:val="32"/>
          <w:u w:val="single"/>
        </w:rPr>
      </w:pPr>
    </w:p>
    <w:p w14:paraId="502326F9" w14:textId="77777777" w:rsidR="006D216E" w:rsidRDefault="006D216E" w:rsidP="00024D74">
      <w:pPr>
        <w:tabs>
          <w:tab w:val="left" w:pos="5385"/>
        </w:tabs>
        <w:jc w:val="center"/>
        <w:rPr>
          <w:rFonts w:ascii="Abadi" w:hAnsi="Abadi"/>
          <w:b/>
          <w:bCs/>
          <w:color w:val="00B0F0"/>
          <w:sz w:val="32"/>
          <w:szCs w:val="32"/>
          <w:u w:val="single"/>
        </w:rPr>
      </w:pPr>
    </w:p>
    <w:p w14:paraId="2AEEA259" w14:textId="77777777" w:rsidR="006D216E" w:rsidRDefault="006D216E" w:rsidP="00024D74">
      <w:pPr>
        <w:tabs>
          <w:tab w:val="left" w:pos="5385"/>
        </w:tabs>
        <w:jc w:val="center"/>
        <w:rPr>
          <w:rFonts w:ascii="Abadi" w:hAnsi="Abadi"/>
          <w:b/>
          <w:bCs/>
          <w:color w:val="00B0F0"/>
          <w:sz w:val="32"/>
          <w:szCs w:val="32"/>
          <w:u w:val="single"/>
        </w:rPr>
      </w:pPr>
    </w:p>
    <w:p w14:paraId="13D13826" w14:textId="77777777" w:rsidR="006D216E" w:rsidRDefault="006D216E" w:rsidP="00024D74">
      <w:pPr>
        <w:tabs>
          <w:tab w:val="left" w:pos="5385"/>
        </w:tabs>
        <w:jc w:val="center"/>
        <w:rPr>
          <w:rFonts w:ascii="Abadi" w:hAnsi="Abadi"/>
          <w:b/>
          <w:bCs/>
          <w:color w:val="00B0F0"/>
          <w:sz w:val="32"/>
          <w:szCs w:val="32"/>
          <w:u w:val="single"/>
        </w:rPr>
      </w:pPr>
    </w:p>
    <w:p w14:paraId="790B08B4" w14:textId="77777777" w:rsidR="006D216E" w:rsidRDefault="006D216E" w:rsidP="00024D74">
      <w:pPr>
        <w:tabs>
          <w:tab w:val="left" w:pos="5385"/>
        </w:tabs>
        <w:jc w:val="center"/>
        <w:rPr>
          <w:rFonts w:ascii="Abadi" w:hAnsi="Abadi"/>
          <w:b/>
          <w:bCs/>
          <w:color w:val="00B0F0"/>
          <w:sz w:val="32"/>
          <w:szCs w:val="32"/>
          <w:u w:val="single"/>
        </w:rPr>
      </w:pPr>
    </w:p>
    <w:p w14:paraId="0F66C800" w14:textId="77777777" w:rsidR="006D216E" w:rsidRDefault="006D216E" w:rsidP="00024D74">
      <w:pPr>
        <w:tabs>
          <w:tab w:val="left" w:pos="5385"/>
        </w:tabs>
        <w:jc w:val="center"/>
        <w:rPr>
          <w:rFonts w:ascii="Abadi" w:hAnsi="Abadi"/>
          <w:b/>
          <w:bCs/>
          <w:color w:val="00B0F0"/>
          <w:sz w:val="32"/>
          <w:szCs w:val="32"/>
          <w:u w:val="single"/>
        </w:rPr>
      </w:pPr>
    </w:p>
    <w:p w14:paraId="05EDA35D" w14:textId="77777777" w:rsidR="006D216E" w:rsidRDefault="006D216E" w:rsidP="00024D74">
      <w:pPr>
        <w:tabs>
          <w:tab w:val="left" w:pos="5385"/>
        </w:tabs>
        <w:jc w:val="center"/>
        <w:rPr>
          <w:rFonts w:ascii="Abadi" w:hAnsi="Abadi"/>
          <w:b/>
          <w:bCs/>
          <w:color w:val="00B0F0"/>
          <w:sz w:val="32"/>
          <w:szCs w:val="32"/>
          <w:u w:val="single"/>
        </w:rPr>
      </w:pPr>
    </w:p>
    <w:p w14:paraId="56BB99F8" w14:textId="77777777" w:rsidR="00630502" w:rsidRDefault="00630502" w:rsidP="00630502">
      <w:pPr>
        <w:tabs>
          <w:tab w:val="left" w:pos="5385"/>
        </w:tabs>
        <w:rPr>
          <w:rFonts w:ascii="Abadi" w:hAnsi="Abadi"/>
          <w:b/>
          <w:bCs/>
          <w:color w:val="00B0F0"/>
          <w:sz w:val="32"/>
          <w:szCs w:val="32"/>
          <w:u w:val="single"/>
        </w:rPr>
      </w:pPr>
    </w:p>
    <w:p w14:paraId="2C58149B" w14:textId="77777777" w:rsidR="00630502" w:rsidRDefault="00630502" w:rsidP="00630502">
      <w:pPr>
        <w:tabs>
          <w:tab w:val="left" w:pos="5385"/>
        </w:tabs>
        <w:rPr>
          <w:rFonts w:ascii="Abadi" w:hAnsi="Abadi"/>
          <w:b/>
          <w:bCs/>
          <w:color w:val="00B0F0"/>
          <w:sz w:val="32"/>
          <w:szCs w:val="32"/>
          <w:u w:val="single"/>
        </w:rPr>
      </w:pPr>
    </w:p>
    <w:p w14:paraId="13489B8D" w14:textId="77777777" w:rsidR="00630502" w:rsidRDefault="00630502" w:rsidP="00630502">
      <w:pPr>
        <w:tabs>
          <w:tab w:val="left" w:pos="5385"/>
        </w:tabs>
        <w:rPr>
          <w:rFonts w:ascii="Abadi" w:hAnsi="Abadi"/>
          <w:b/>
          <w:bCs/>
          <w:color w:val="00B0F0"/>
          <w:sz w:val="32"/>
          <w:szCs w:val="32"/>
          <w:u w:val="single"/>
        </w:rPr>
      </w:pPr>
    </w:p>
    <w:p w14:paraId="62F7F20E" w14:textId="77777777" w:rsidR="00630502" w:rsidRDefault="00630502" w:rsidP="00630502">
      <w:pPr>
        <w:tabs>
          <w:tab w:val="left" w:pos="5385"/>
        </w:tabs>
        <w:rPr>
          <w:rFonts w:ascii="Abadi" w:hAnsi="Abadi"/>
          <w:b/>
          <w:bCs/>
          <w:color w:val="00B0F0"/>
          <w:sz w:val="32"/>
          <w:szCs w:val="32"/>
          <w:u w:val="single"/>
        </w:rPr>
      </w:pPr>
    </w:p>
    <w:p w14:paraId="7A2BA762" w14:textId="77777777" w:rsidR="00630502" w:rsidRDefault="00630502" w:rsidP="00630502">
      <w:pPr>
        <w:tabs>
          <w:tab w:val="left" w:pos="5385"/>
        </w:tabs>
        <w:rPr>
          <w:rFonts w:ascii="Abadi" w:hAnsi="Abadi"/>
          <w:b/>
          <w:bCs/>
          <w:color w:val="00B0F0"/>
          <w:sz w:val="32"/>
          <w:szCs w:val="32"/>
          <w:u w:val="single"/>
        </w:rPr>
      </w:pPr>
    </w:p>
    <w:p w14:paraId="50329DAB" w14:textId="77777777" w:rsidR="00630502" w:rsidRDefault="00630502" w:rsidP="00630502">
      <w:pPr>
        <w:tabs>
          <w:tab w:val="left" w:pos="5385"/>
        </w:tabs>
        <w:rPr>
          <w:rFonts w:ascii="Abadi" w:hAnsi="Abadi"/>
          <w:b/>
          <w:bCs/>
          <w:color w:val="00B0F0"/>
          <w:sz w:val="32"/>
          <w:szCs w:val="32"/>
          <w:u w:val="single"/>
        </w:rPr>
      </w:pPr>
    </w:p>
    <w:p w14:paraId="18AB5CCD" w14:textId="77C15DA6" w:rsidR="00024D74" w:rsidRDefault="006D216E" w:rsidP="00ED373B">
      <w:pPr>
        <w:tabs>
          <w:tab w:val="left" w:pos="5385"/>
        </w:tabs>
        <w:jc w:val="center"/>
        <w:rPr>
          <w:rFonts w:ascii="Abadi" w:hAnsi="Abadi"/>
          <w:b/>
          <w:bCs/>
          <w:color w:val="00B0F0"/>
          <w:sz w:val="32"/>
          <w:szCs w:val="32"/>
          <w:u w:val="single"/>
        </w:rPr>
      </w:pPr>
      <w:r>
        <w:rPr>
          <w:rFonts w:ascii="Abadi" w:hAnsi="Abadi"/>
          <w:b/>
          <w:bCs/>
          <w:color w:val="00B0F0"/>
          <w:sz w:val="32"/>
          <w:szCs w:val="32"/>
          <w:u w:val="single"/>
        </w:rPr>
        <w:lastRenderedPageBreak/>
        <w:t>Additional</w:t>
      </w:r>
      <w:r w:rsidR="00024D74" w:rsidRPr="0069597D">
        <w:rPr>
          <w:rFonts w:ascii="Abadi" w:hAnsi="Abadi"/>
          <w:b/>
          <w:bCs/>
          <w:color w:val="00B0F0"/>
          <w:sz w:val="32"/>
          <w:szCs w:val="32"/>
          <w:u w:val="single"/>
        </w:rPr>
        <w:t xml:space="preserve"> </w:t>
      </w:r>
      <w:r w:rsidR="00024D74">
        <w:rPr>
          <w:rFonts w:ascii="Abadi" w:hAnsi="Abadi"/>
          <w:b/>
          <w:bCs/>
          <w:color w:val="00B0F0"/>
          <w:sz w:val="32"/>
          <w:szCs w:val="32"/>
          <w:u w:val="single"/>
        </w:rPr>
        <w:t>I</w:t>
      </w:r>
      <w:r w:rsidR="00024D74" w:rsidRPr="0069597D">
        <w:rPr>
          <w:rFonts w:ascii="Abadi" w:hAnsi="Abadi"/>
          <w:b/>
          <w:bCs/>
          <w:color w:val="00B0F0"/>
          <w:sz w:val="32"/>
          <w:szCs w:val="32"/>
          <w:u w:val="single"/>
        </w:rPr>
        <w:t xml:space="preserve">ncome </w:t>
      </w:r>
      <w:r w:rsidR="00024D74">
        <w:rPr>
          <w:rFonts w:ascii="Abadi" w:hAnsi="Abadi"/>
          <w:b/>
          <w:bCs/>
          <w:color w:val="00B0F0"/>
          <w:sz w:val="32"/>
          <w:szCs w:val="32"/>
          <w:u w:val="single"/>
        </w:rPr>
        <w:t>P</w:t>
      </w:r>
      <w:r w:rsidR="00024D74" w:rsidRPr="0069597D">
        <w:rPr>
          <w:rFonts w:ascii="Abadi" w:hAnsi="Abadi"/>
          <w:b/>
          <w:bCs/>
          <w:color w:val="00B0F0"/>
          <w:sz w:val="32"/>
          <w:szCs w:val="32"/>
          <w:u w:val="single"/>
        </w:rPr>
        <w:t>roposals</w:t>
      </w:r>
    </w:p>
    <w:p w14:paraId="5349507C" w14:textId="3EA19092" w:rsidR="006D216E" w:rsidRDefault="006D216E" w:rsidP="00024D74">
      <w:pPr>
        <w:tabs>
          <w:tab w:val="left" w:pos="5385"/>
        </w:tabs>
        <w:jc w:val="center"/>
        <w:rPr>
          <w:rFonts w:ascii="Abadi" w:hAnsi="Abadi"/>
          <w:b/>
          <w:bCs/>
          <w:color w:val="00B0F0"/>
          <w:sz w:val="32"/>
          <w:szCs w:val="32"/>
          <w:u w:val="single"/>
        </w:rPr>
      </w:pPr>
    </w:p>
    <w:p w14:paraId="0095624E" w14:textId="77777777" w:rsidR="006D216E" w:rsidRDefault="006D216E" w:rsidP="006D216E">
      <w:pPr>
        <w:rPr>
          <w:rFonts w:ascii="Abadi" w:hAnsi="Abadi"/>
          <w:color w:val="00B0F0"/>
          <w:sz w:val="28"/>
          <w:szCs w:val="28"/>
        </w:rPr>
      </w:pPr>
      <w:r w:rsidRPr="00BE183E">
        <w:rPr>
          <w:rFonts w:ascii="Abadi" w:hAnsi="Abadi"/>
          <w:color w:val="00B0F0"/>
          <w:sz w:val="28"/>
          <w:szCs w:val="28"/>
        </w:rPr>
        <w:t>Birthday parties</w:t>
      </w:r>
    </w:p>
    <w:p w14:paraId="7DE8FDE2" w14:textId="43E26EDA" w:rsidR="006D216E" w:rsidRPr="00024D74" w:rsidRDefault="006D216E" w:rsidP="006D216E">
      <w:pPr>
        <w:rPr>
          <w:rFonts w:ascii="Abadi" w:hAnsi="Abadi"/>
          <w:sz w:val="28"/>
          <w:szCs w:val="28"/>
        </w:rPr>
      </w:pPr>
      <w:r w:rsidRPr="00024D74">
        <w:rPr>
          <w:rFonts w:ascii="Abadi" w:hAnsi="Abadi"/>
          <w:sz w:val="28"/>
          <w:szCs w:val="28"/>
        </w:rPr>
        <w:t xml:space="preserve">We will offer birthday parties to generate </w:t>
      </w:r>
      <w:r w:rsidRPr="006D216E">
        <w:rPr>
          <w:rFonts w:ascii="Abadi" w:hAnsi="Abadi"/>
          <w:sz w:val="28"/>
          <w:szCs w:val="28"/>
        </w:rPr>
        <w:t xml:space="preserve">some income and ensure a special day for the child and </w:t>
      </w:r>
      <w:r w:rsidRPr="004D1F56">
        <w:rPr>
          <w:rFonts w:ascii="Abadi" w:hAnsi="Abadi"/>
          <w:sz w:val="28"/>
          <w:szCs w:val="28"/>
        </w:rPr>
        <w:t xml:space="preserve">their </w:t>
      </w:r>
      <w:r w:rsidR="002E4BCB" w:rsidRPr="004D1F56">
        <w:rPr>
          <w:rFonts w:ascii="Abadi" w:hAnsi="Abadi"/>
          <w:sz w:val="28"/>
          <w:szCs w:val="28"/>
        </w:rPr>
        <w:t xml:space="preserve">family and </w:t>
      </w:r>
      <w:r w:rsidRPr="004D1F56">
        <w:rPr>
          <w:rFonts w:ascii="Abadi" w:hAnsi="Abadi"/>
          <w:sz w:val="28"/>
          <w:szCs w:val="28"/>
        </w:rPr>
        <w:t>friends</w:t>
      </w:r>
      <w:r w:rsidRPr="006D216E">
        <w:rPr>
          <w:rFonts w:ascii="Abadi" w:hAnsi="Abadi"/>
          <w:sz w:val="28"/>
          <w:szCs w:val="28"/>
        </w:rPr>
        <w:t>.</w:t>
      </w:r>
      <w:r>
        <w:rPr>
          <w:rFonts w:ascii="Abadi" w:hAnsi="Abadi"/>
          <w:sz w:val="28"/>
          <w:szCs w:val="28"/>
        </w:rPr>
        <w:t xml:space="preserve"> </w:t>
      </w:r>
    </w:p>
    <w:p w14:paraId="6E60C61B" w14:textId="77777777" w:rsidR="006D216E" w:rsidRPr="00BE183E" w:rsidRDefault="006D216E" w:rsidP="006D216E">
      <w:pPr>
        <w:rPr>
          <w:rFonts w:ascii="Abadi" w:hAnsi="Abadi"/>
          <w:color w:val="00B0F0"/>
          <w:sz w:val="28"/>
          <w:szCs w:val="28"/>
        </w:rPr>
      </w:pPr>
      <w:r w:rsidRPr="00BE183E">
        <w:rPr>
          <w:rFonts w:ascii="Abadi" w:hAnsi="Abadi"/>
          <w:color w:val="00B0F0"/>
          <w:sz w:val="28"/>
          <w:szCs w:val="28"/>
        </w:rPr>
        <w:t>Gala days</w:t>
      </w:r>
    </w:p>
    <w:p w14:paraId="119CDAB2" w14:textId="413CDD65" w:rsidR="006D216E" w:rsidRPr="00C35091" w:rsidRDefault="006D216E" w:rsidP="006D216E">
      <w:pPr>
        <w:rPr>
          <w:rFonts w:ascii="Abadi" w:hAnsi="Abadi"/>
          <w:sz w:val="28"/>
          <w:szCs w:val="28"/>
        </w:rPr>
      </w:pPr>
      <w:r>
        <w:rPr>
          <w:rFonts w:ascii="Abadi" w:hAnsi="Abadi"/>
          <w:sz w:val="28"/>
          <w:szCs w:val="28"/>
        </w:rPr>
        <w:t>Local Farmers/Craft Market style ev</w:t>
      </w:r>
      <w:r w:rsidRPr="004D1F56">
        <w:rPr>
          <w:rFonts w:ascii="Abadi" w:hAnsi="Abadi"/>
          <w:sz w:val="28"/>
          <w:szCs w:val="28"/>
        </w:rPr>
        <w:t>ent</w:t>
      </w:r>
      <w:r w:rsidR="002E4BCB" w:rsidRPr="004D1F56">
        <w:rPr>
          <w:rFonts w:ascii="Abadi" w:hAnsi="Abadi"/>
          <w:sz w:val="28"/>
          <w:szCs w:val="28"/>
        </w:rPr>
        <w:t>s</w:t>
      </w:r>
      <w:r w:rsidRPr="004D1F56">
        <w:rPr>
          <w:rFonts w:ascii="Abadi" w:hAnsi="Abadi"/>
          <w:sz w:val="28"/>
          <w:szCs w:val="28"/>
        </w:rPr>
        <w:t>,</w:t>
      </w:r>
      <w:r>
        <w:rPr>
          <w:rFonts w:ascii="Abadi" w:hAnsi="Abadi"/>
          <w:sz w:val="28"/>
          <w:szCs w:val="28"/>
        </w:rPr>
        <w:t xml:space="preserve"> allowing small business</w:t>
      </w:r>
      <w:r w:rsidR="002E4BCB" w:rsidRPr="004D1F56">
        <w:rPr>
          <w:rFonts w:ascii="Abadi" w:hAnsi="Abadi"/>
          <w:sz w:val="28"/>
          <w:szCs w:val="28"/>
        </w:rPr>
        <w:t>es</w:t>
      </w:r>
      <w:r>
        <w:rPr>
          <w:rFonts w:ascii="Abadi" w:hAnsi="Abadi"/>
          <w:sz w:val="28"/>
          <w:szCs w:val="28"/>
        </w:rPr>
        <w:t xml:space="preserve"> and charities to benefit from the foot fall of the country park.</w:t>
      </w:r>
    </w:p>
    <w:p w14:paraId="497E8CE5" w14:textId="77777777" w:rsidR="006D216E" w:rsidRPr="00BE183E" w:rsidRDefault="006D216E" w:rsidP="006D216E">
      <w:pPr>
        <w:rPr>
          <w:rFonts w:ascii="Abadi" w:hAnsi="Abadi"/>
          <w:color w:val="00B0F0"/>
          <w:sz w:val="28"/>
          <w:szCs w:val="28"/>
        </w:rPr>
      </w:pPr>
      <w:r w:rsidRPr="00BE183E">
        <w:rPr>
          <w:rFonts w:ascii="Abadi" w:hAnsi="Abadi"/>
          <w:color w:val="00B0F0"/>
          <w:sz w:val="28"/>
          <w:szCs w:val="28"/>
        </w:rPr>
        <w:t>Halloween</w:t>
      </w:r>
    </w:p>
    <w:p w14:paraId="16F009CE" w14:textId="45DCCB5D" w:rsidR="006D216E" w:rsidRDefault="006D216E" w:rsidP="006D216E">
      <w:pPr>
        <w:rPr>
          <w:rFonts w:ascii="Abadi" w:hAnsi="Abadi"/>
          <w:sz w:val="28"/>
          <w:szCs w:val="28"/>
        </w:rPr>
      </w:pPr>
      <w:r>
        <w:rPr>
          <w:rFonts w:ascii="Abadi" w:hAnsi="Abadi"/>
          <w:sz w:val="28"/>
          <w:szCs w:val="28"/>
        </w:rPr>
        <w:t xml:space="preserve">Previously the Country Park offered Halloween themed </w:t>
      </w:r>
      <w:r w:rsidRPr="006D216E">
        <w:rPr>
          <w:rFonts w:ascii="Abadi" w:hAnsi="Abadi"/>
          <w:sz w:val="28"/>
          <w:szCs w:val="28"/>
        </w:rPr>
        <w:t xml:space="preserve">events which we will recreate and </w:t>
      </w:r>
      <w:r w:rsidR="002E4BCB" w:rsidRPr="004D1F56">
        <w:rPr>
          <w:rFonts w:ascii="Abadi" w:hAnsi="Abadi"/>
          <w:sz w:val="28"/>
          <w:szCs w:val="28"/>
        </w:rPr>
        <w:t>facilitate</w:t>
      </w:r>
      <w:r w:rsidR="002E4BCB">
        <w:rPr>
          <w:rFonts w:ascii="Abadi" w:hAnsi="Abadi"/>
          <w:sz w:val="28"/>
          <w:szCs w:val="28"/>
        </w:rPr>
        <w:t xml:space="preserve"> </w:t>
      </w:r>
      <w:r w:rsidRPr="006D216E">
        <w:rPr>
          <w:rFonts w:ascii="Abadi" w:hAnsi="Abadi"/>
          <w:sz w:val="28"/>
          <w:szCs w:val="28"/>
        </w:rPr>
        <w:t>during the month of October.</w:t>
      </w:r>
    </w:p>
    <w:p w14:paraId="11B4EACC" w14:textId="77777777" w:rsidR="006D216E" w:rsidRPr="00476C91" w:rsidRDefault="006D216E" w:rsidP="006D216E">
      <w:pPr>
        <w:rPr>
          <w:rFonts w:ascii="Abadi" w:hAnsi="Abadi"/>
          <w:color w:val="00B0F0"/>
          <w:sz w:val="28"/>
          <w:szCs w:val="28"/>
        </w:rPr>
      </w:pPr>
      <w:r w:rsidRPr="00476C91">
        <w:rPr>
          <w:rFonts w:ascii="Abadi" w:hAnsi="Abadi"/>
          <w:color w:val="00B0F0"/>
          <w:sz w:val="28"/>
          <w:szCs w:val="28"/>
        </w:rPr>
        <w:t>Summer &amp; Easter Events</w:t>
      </w:r>
    </w:p>
    <w:p w14:paraId="64A0481C" w14:textId="77777777" w:rsidR="006D216E" w:rsidRDefault="006D216E" w:rsidP="006D216E">
      <w:pPr>
        <w:rPr>
          <w:rFonts w:ascii="Abadi" w:hAnsi="Abadi"/>
          <w:sz w:val="28"/>
          <w:szCs w:val="28"/>
        </w:rPr>
      </w:pPr>
      <w:r w:rsidRPr="00B46E21">
        <w:rPr>
          <w:rFonts w:ascii="Abadi" w:hAnsi="Abadi"/>
          <w:sz w:val="28"/>
          <w:szCs w:val="28"/>
        </w:rPr>
        <w:t>These even</w:t>
      </w:r>
      <w:r>
        <w:rPr>
          <w:rFonts w:ascii="Abadi" w:hAnsi="Abadi"/>
          <w:sz w:val="28"/>
          <w:szCs w:val="28"/>
        </w:rPr>
        <w:t>t</w:t>
      </w:r>
      <w:r w:rsidRPr="00B46E21">
        <w:rPr>
          <w:rFonts w:ascii="Abadi" w:hAnsi="Abadi"/>
          <w:sz w:val="28"/>
          <w:szCs w:val="28"/>
        </w:rPr>
        <w:t>s will mainly be free.</w:t>
      </w:r>
      <w:r>
        <w:rPr>
          <w:rFonts w:ascii="Abadi" w:hAnsi="Abadi"/>
          <w:sz w:val="28"/>
          <w:szCs w:val="28"/>
        </w:rPr>
        <w:t xml:space="preserve"> As a nod to the legacy of the previous events which were extremely popular. Revenue will be generated by business, such as sweet stalls, bouncy castles and amusements paying a “pitch fee” and PCT running</w:t>
      </w:r>
      <w:r w:rsidRPr="00B46E21">
        <w:rPr>
          <w:rFonts w:ascii="Abadi" w:hAnsi="Abadi"/>
          <w:sz w:val="28"/>
          <w:szCs w:val="28"/>
        </w:rPr>
        <w:t xml:space="preserve"> </w:t>
      </w:r>
      <w:r>
        <w:rPr>
          <w:rFonts w:ascii="Abadi" w:hAnsi="Abadi"/>
          <w:sz w:val="28"/>
          <w:szCs w:val="28"/>
        </w:rPr>
        <w:t>raff</w:t>
      </w:r>
      <w:r w:rsidRPr="00B46E21">
        <w:rPr>
          <w:rFonts w:ascii="Abadi" w:hAnsi="Abadi"/>
          <w:sz w:val="28"/>
          <w:szCs w:val="28"/>
        </w:rPr>
        <w:t>les,</w:t>
      </w:r>
      <w:r>
        <w:rPr>
          <w:rFonts w:ascii="Abadi" w:hAnsi="Abadi"/>
          <w:sz w:val="28"/>
          <w:szCs w:val="28"/>
        </w:rPr>
        <w:t xml:space="preserve"> tombola, and competition</w:t>
      </w:r>
      <w:r w:rsidRPr="00B46E21">
        <w:rPr>
          <w:rFonts w:ascii="Abadi" w:hAnsi="Abadi"/>
          <w:sz w:val="28"/>
          <w:szCs w:val="28"/>
        </w:rPr>
        <w:t xml:space="preserve"> tables, etc</w:t>
      </w:r>
    </w:p>
    <w:p w14:paraId="73FB3642" w14:textId="77777777" w:rsidR="006D216E" w:rsidRPr="00891987" w:rsidRDefault="006D216E" w:rsidP="006D216E">
      <w:pPr>
        <w:rPr>
          <w:rFonts w:ascii="Abadi" w:hAnsi="Abadi"/>
          <w:color w:val="00B0F0"/>
          <w:sz w:val="28"/>
          <w:szCs w:val="28"/>
        </w:rPr>
      </w:pPr>
      <w:r w:rsidRPr="00891987">
        <w:rPr>
          <w:rFonts w:ascii="Abadi" w:hAnsi="Abadi"/>
          <w:color w:val="00B0F0"/>
          <w:sz w:val="28"/>
          <w:szCs w:val="28"/>
        </w:rPr>
        <w:t>Fundraising</w:t>
      </w:r>
    </w:p>
    <w:p w14:paraId="075D64E3" w14:textId="77777777" w:rsidR="006D216E" w:rsidRPr="00024D74" w:rsidRDefault="006D216E" w:rsidP="006D216E">
      <w:pPr>
        <w:rPr>
          <w:rFonts w:ascii="Abadi" w:hAnsi="Abadi"/>
          <w:sz w:val="28"/>
          <w:szCs w:val="28"/>
        </w:rPr>
      </w:pPr>
      <w:r>
        <w:rPr>
          <w:rFonts w:ascii="Abadi" w:hAnsi="Abadi"/>
          <w:sz w:val="28"/>
          <w:szCs w:val="28"/>
        </w:rPr>
        <w:t>We will hold several fundraising events and activities, including raffles, themed evenings, and will sell a children’s book range that explain the origins, aims and activities of the trust.</w:t>
      </w:r>
    </w:p>
    <w:p w14:paraId="5733FD9D" w14:textId="731578C1" w:rsidR="006D216E" w:rsidRPr="006D216E" w:rsidRDefault="006D216E" w:rsidP="006D216E">
      <w:pPr>
        <w:tabs>
          <w:tab w:val="left" w:pos="5385"/>
        </w:tabs>
        <w:rPr>
          <w:rFonts w:ascii="Abadi" w:hAnsi="Abadi"/>
          <w:color w:val="00B0F0"/>
          <w:sz w:val="32"/>
          <w:szCs w:val="32"/>
        </w:rPr>
      </w:pPr>
      <w:r w:rsidRPr="006D216E">
        <w:rPr>
          <w:rFonts w:ascii="Abadi" w:hAnsi="Abadi"/>
          <w:color w:val="00B0F0"/>
          <w:sz w:val="32"/>
          <w:szCs w:val="32"/>
        </w:rPr>
        <w:t>Other Opportunities</w:t>
      </w:r>
    </w:p>
    <w:p w14:paraId="0113DB40" w14:textId="78FB8F36" w:rsidR="00024D74" w:rsidRPr="00007FDA" w:rsidRDefault="00024D74" w:rsidP="00024D74">
      <w:pPr>
        <w:rPr>
          <w:rFonts w:ascii="Abadi" w:hAnsi="Abadi"/>
          <w:sz w:val="28"/>
          <w:szCs w:val="28"/>
        </w:rPr>
      </w:pPr>
      <w:r>
        <w:rPr>
          <w:rFonts w:ascii="Abadi" w:hAnsi="Abadi"/>
          <w:sz w:val="28"/>
          <w:szCs w:val="28"/>
        </w:rPr>
        <w:t>An</w:t>
      </w:r>
      <w:r w:rsidRPr="00B46E21">
        <w:rPr>
          <w:rFonts w:ascii="Abadi" w:hAnsi="Abadi"/>
          <w:sz w:val="28"/>
          <w:szCs w:val="28"/>
        </w:rPr>
        <w:t xml:space="preserve">ticipated rental from proposed outdoor nursery, children’s groups and upstairs space including yoga, children’s groups, adult groups, hobby groups, </w:t>
      </w:r>
      <w:r>
        <w:rPr>
          <w:rFonts w:ascii="Abadi" w:hAnsi="Abadi"/>
          <w:sz w:val="28"/>
          <w:szCs w:val="28"/>
        </w:rPr>
        <w:t>have not been included in the current financial projections.</w:t>
      </w:r>
      <w:r w:rsidR="00100421">
        <w:rPr>
          <w:rFonts w:ascii="Abadi" w:hAnsi="Abadi"/>
          <w:sz w:val="28"/>
          <w:szCs w:val="28"/>
        </w:rPr>
        <w:t xml:space="preserve"> </w:t>
      </w:r>
      <w:r w:rsidR="00100421" w:rsidRPr="006D216E">
        <w:rPr>
          <w:rFonts w:ascii="Abadi" w:hAnsi="Abadi"/>
          <w:sz w:val="28"/>
          <w:szCs w:val="28"/>
        </w:rPr>
        <w:t>We will be actively promoting these opportunities therefore are certain rental income will increase.</w:t>
      </w:r>
    </w:p>
    <w:p w14:paraId="7D62BE2C" w14:textId="59685C21" w:rsidR="005C2214" w:rsidRDefault="005C2214" w:rsidP="005C2214">
      <w:pPr>
        <w:jc w:val="center"/>
        <w:rPr>
          <w:rFonts w:ascii="Abadi" w:hAnsi="Abadi"/>
          <w:b/>
          <w:bCs/>
          <w:color w:val="00B0F0"/>
          <w:sz w:val="32"/>
          <w:szCs w:val="32"/>
          <w:u w:val="single"/>
        </w:rPr>
      </w:pPr>
    </w:p>
    <w:p w14:paraId="13A35607" w14:textId="7C281492" w:rsidR="00B15EC3" w:rsidRDefault="00B15EC3" w:rsidP="005C2214">
      <w:pPr>
        <w:jc w:val="center"/>
        <w:rPr>
          <w:rFonts w:ascii="Abadi" w:hAnsi="Abadi"/>
          <w:b/>
          <w:bCs/>
          <w:color w:val="00B0F0"/>
          <w:sz w:val="32"/>
          <w:szCs w:val="32"/>
          <w:u w:val="single"/>
        </w:rPr>
      </w:pPr>
    </w:p>
    <w:p w14:paraId="273805EC" w14:textId="77777777" w:rsidR="006D216E" w:rsidRDefault="006D216E" w:rsidP="006D216E">
      <w:pPr>
        <w:rPr>
          <w:rFonts w:ascii="Abadi" w:hAnsi="Abadi"/>
          <w:b/>
          <w:bCs/>
          <w:color w:val="00B0F0"/>
          <w:sz w:val="32"/>
          <w:szCs w:val="32"/>
          <w:u w:val="single"/>
        </w:rPr>
      </w:pPr>
    </w:p>
    <w:p w14:paraId="7135E060" w14:textId="3F9A8DA0" w:rsidR="0069597D" w:rsidRPr="0069597D" w:rsidRDefault="0069597D" w:rsidP="006D216E">
      <w:pPr>
        <w:jc w:val="center"/>
        <w:rPr>
          <w:rFonts w:ascii="Abadi" w:hAnsi="Abadi"/>
          <w:b/>
          <w:bCs/>
          <w:color w:val="00B0F0"/>
          <w:sz w:val="32"/>
          <w:szCs w:val="32"/>
          <w:u w:val="single"/>
        </w:rPr>
      </w:pPr>
      <w:r w:rsidRPr="0069597D">
        <w:rPr>
          <w:rFonts w:ascii="Abadi" w:hAnsi="Abadi"/>
          <w:b/>
          <w:bCs/>
          <w:color w:val="00B0F0"/>
          <w:sz w:val="32"/>
          <w:szCs w:val="32"/>
          <w:u w:val="single"/>
        </w:rPr>
        <w:lastRenderedPageBreak/>
        <w:t>Tables of Financial Information</w:t>
      </w:r>
    </w:p>
    <w:tbl>
      <w:tblPr>
        <w:tblStyle w:val="TableGrid"/>
        <w:tblW w:w="9351" w:type="dxa"/>
        <w:jc w:val="center"/>
        <w:tblLook w:val="04A0" w:firstRow="1" w:lastRow="0" w:firstColumn="1" w:lastColumn="0" w:noHBand="0" w:noVBand="1"/>
      </w:tblPr>
      <w:tblGrid>
        <w:gridCol w:w="2405"/>
        <w:gridCol w:w="1276"/>
        <w:gridCol w:w="1417"/>
        <w:gridCol w:w="1560"/>
        <w:gridCol w:w="1417"/>
        <w:gridCol w:w="1276"/>
      </w:tblGrid>
      <w:tr w:rsidR="008D68BB" w:rsidRPr="002C7D29" w14:paraId="6AE81A42" w14:textId="570535EA" w:rsidTr="008E7B9C">
        <w:trPr>
          <w:jc w:val="center"/>
        </w:trPr>
        <w:tc>
          <w:tcPr>
            <w:tcW w:w="2405" w:type="dxa"/>
          </w:tcPr>
          <w:p w14:paraId="43B88B67" w14:textId="0B12007E" w:rsidR="008D68BB" w:rsidRPr="002C7D29" w:rsidRDefault="009C0146" w:rsidP="009C0146">
            <w:pPr>
              <w:jc w:val="center"/>
              <w:rPr>
                <w:rFonts w:ascii="Abadi" w:hAnsi="Abadi"/>
                <w:sz w:val="24"/>
                <w:szCs w:val="24"/>
              </w:rPr>
            </w:pPr>
            <w:r w:rsidRPr="002C7D29">
              <w:rPr>
                <w:rFonts w:ascii="Abadi" w:hAnsi="Abadi"/>
                <w:color w:val="00B050"/>
                <w:sz w:val="24"/>
                <w:szCs w:val="24"/>
              </w:rPr>
              <w:t>Income</w:t>
            </w:r>
          </w:p>
        </w:tc>
        <w:tc>
          <w:tcPr>
            <w:tcW w:w="1276" w:type="dxa"/>
          </w:tcPr>
          <w:p w14:paraId="19C8D599" w14:textId="1040D581" w:rsidR="008D68BB" w:rsidRPr="002C7D29" w:rsidRDefault="009C0146" w:rsidP="009C0146">
            <w:pPr>
              <w:jc w:val="center"/>
              <w:rPr>
                <w:rFonts w:ascii="Abadi" w:hAnsi="Abadi"/>
                <w:color w:val="FF0000"/>
                <w:sz w:val="24"/>
                <w:szCs w:val="24"/>
              </w:rPr>
            </w:pPr>
            <w:r w:rsidRPr="002C7D29">
              <w:rPr>
                <w:rFonts w:ascii="Abadi" w:hAnsi="Abadi"/>
                <w:color w:val="FF0000"/>
                <w:sz w:val="24"/>
                <w:szCs w:val="24"/>
              </w:rPr>
              <w:t>Year One</w:t>
            </w:r>
          </w:p>
        </w:tc>
        <w:tc>
          <w:tcPr>
            <w:tcW w:w="1417" w:type="dxa"/>
          </w:tcPr>
          <w:p w14:paraId="48B706A1" w14:textId="45F8401F" w:rsidR="008D68BB" w:rsidRPr="002C7D29" w:rsidRDefault="009C0146" w:rsidP="009C0146">
            <w:pPr>
              <w:jc w:val="center"/>
              <w:rPr>
                <w:rFonts w:ascii="Abadi" w:hAnsi="Abadi"/>
                <w:color w:val="FF0000"/>
                <w:sz w:val="24"/>
                <w:szCs w:val="24"/>
              </w:rPr>
            </w:pPr>
            <w:r w:rsidRPr="002C7D29">
              <w:rPr>
                <w:rFonts w:ascii="Abadi" w:hAnsi="Abadi"/>
                <w:color w:val="FF0000"/>
                <w:sz w:val="24"/>
                <w:szCs w:val="24"/>
              </w:rPr>
              <w:t>Year Two</w:t>
            </w:r>
          </w:p>
        </w:tc>
        <w:tc>
          <w:tcPr>
            <w:tcW w:w="1560" w:type="dxa"/>
          </w:tcPr>
          <w:p w14:paraId="3086233C" w14:textId="3D70FE5C" w:rsidR="008D68BB" w:rsidRPr="002C7D29" w:rsidRDefault="009C0146" w:rsidP="009C0146">
            <w:pPr>
              <w:jc w:val="center"/>
              <w:rPr>
                <w:rFonts w:ascii="Abadi" w:hAnsi="Abadi"/>
                <w:color w:val="FF0000"/>
                <w:sz w:val="24"/>
                <w:szCs w:val="24"/>
              </w:rPr>
            </w:pPr>
            <w:r w:rsidRPr="002C7D29">
              <w:rPr>
                <w:rFonts w:ascii="Abadi" w:hAnsi="Abadi"/>
                <w:color w:val="FF0000"/>
                <w:sz w:val="24"/>
                <w:szCs w:val="24"/>
              </w:rPr>
              <w:t>Year Three</w:t>
            </w:r>
          </w:p>
        </w:tc>
        <w:tc>
          <w:tcPr>
            <w:tcW w:w="1417" w:type="dxa"/>
          </w:tcPr>
          <w:p w14:paraId="250278FC" w14:textId="683248D3" w:rsidR="008D68BB" w:rsidRPr="002C7D29" w:rsidRDefault="009C0146" w:rsidP="009C0146">
            <w:pPr>
              <w:jc w:val="center"/>
              <w:rPr>
                <w:rFonts w:ascii="Abadi" w:hAnsi="Abadi"/>
                <w:color w:val="FF0000"/>
                <w:sz w:val="24"/>
                <w:szCs w:val="24"/>
              </w:rPr>
            </w:pPr>
            <w:r w:rsidRPr="002C7D29">
              <w:rPr>
                <w:rFonts w:ascii="Abadi" w:hAnsi="Abadi"/>
                <w:color w:val="FF0000"/>
                <w:sz w:val="24"/>
                <w:szCs w:val="24"/>
              </w:rPr>
              <w:t>Year Four</w:t>
            </w:r>
          </w:p>
        </w:tc>
        <w:tc>
          <w:tcPr>
            <w:tcW w:w="1276" w:type="dxa"/>
          </w:tcPr>
          <w:p w14:paraId="7DF23BF4" w14:textId="36C64E94" w:rsidR="008D68BB" w:rsidRPr="002C7D29" w:rsidRDefault="009C0146" w:rsidP="009C0146">
            <w:pPr>
              <w:jc w:val="center"/>
              <w:rPr>
                <w:rFonts w:ascii="Abadi" w:hAnsi="Abadi"/>
                <w:color w:val="FF0000"/>
                <w:sz w:val="24"/>
                <w:szCs w:val="24"/>
              </w:rPr>
            </w:pPr>
            <w:r w:rsidRPr="002C7D29">
              <w:rPr>
                <w:rFonts w:ascii="Abadi" w:hAnsi="Abadi"/>
                <w:color w:val="FF0000"/>
                <w:sz w:val="24"/>
                <w:szCs w:val="24"/>
              </w:rPr>
              <w:t>Year Five</w:t>
            </w:r>
          </w:p>
        </w:tc>
      </w:tr>
      <w:tr w:rsidR="008D68BB" w:rsidRPr="002C7D29" w14:paraId="1FE2BC75" w14:textId="50F2F9B3" w:rsidTr="008E7B9C">
        <w:trPr>
          <w:jc w:val="center"/>
        </w:trPr>
        <w:tc>
          <w:tcPr>
            <w:tcW w:w="2405" w:type="dxa"/>
          </w:tcPr>
          <w:p w14:paraId="0E051771" w14:textId="39181F96" w:rsidR="008D68BB" w:rsidRPr="00B06827" w:rsidRDefault="008D68BB" w:rsidP="002D0086">
            <w:pPr>
              <w:rPr>
                <w:rFonts w:ascii="Abadi" w:hAnsi="Abadi"/>
                <w:sz w:val="24"/>
                <w:szCs w:val="24"/>
              </w:rPr>
            </w:pPr>
            <w:r w:rsidRPr="00B06827">
              <w:rPr>
                <w:rFonts w:ascii="Abadi" w:hAnsi="Abadi"/>
                <w:sz w:val="24"/>
                <w:szCs w:val="24"/>
              </w:rPr>
              <w:t>Grants</w:t>
            </w:r>
          </w:p>
        </w:tc>
        <w:tc>
          <w:tcPr>
            <w:tcW w:w="1276" w:type="dxa"/>
          </w:tcPr>
          <w:p w14:paraId="74610E75" w14:textId="2387E302" w:rsidR="008D68BB" w:rsidRPr="002C7D29" w:rsidRDefault="008D68BB" w:rsidP="00AC1CB9">
            <w:pPr>
              <w:jc w:val="right"/>
              <w:rPr>
                <w:rFonts w:ascii="Abadi" w:hAnsi="Abadi"/>
                <w:sz w:val="24"/>
                <w:szCs w:val="24"/>
              </w:rPr>
            </w:pPr>
            <w:r w:rsidRPr="002C7D29">
              <w:rPr>
                <w:rFonts w:ascii="Abadi" w:hAnsi="Abadi"/>
                <w:sz w:val="24"/>
                <w:szCs w:val="24"/>
              </w:rPr>
              <w:t>£20000</w:t>
            </w:r>
          </w:p>
        </w:tc>
        <w:tc>
          <w:tcPr>
            <w:tcW w:w="1417" w:type="dxa"/>
          </w:tcPr>
          <w:p w14:paraId="4A74987D" w14:textId="41B1C9D6" w:rsidR="008D68BB" w:rsidRPr="002C7D29" w:rsidRDefault="008D68BB" w:rsidP="00AC1CB9">
            <w:pPr>
              <w:jc w:val="right"/>
              <w:rPr>
                <w:rFonts w:ascii="Abadi" w:hAnsi="Abadi"/>
                <w:sz w:val="24"/>
                <w:szCs w:val="24"/>
              </w:rPr>
            </w:pPr>
            <w:r w:rsidRPr="002C7D29">
              <w:rPr>
                <w:rFonts w:ascii="Abadi" w:hAnsi="Abadi"/>
                <w:sz w:val="24"/>
                <w:szCs w:val="24"/>
              </w:rPr>
              <w:t>£</w:t>
            </w:r>
            <w:r w:rsidR="00024D74">
              <w:rPr>
                <w:rFonts w:ascii="Abadi" w:hAnsi="Abadi"/>
                <w:sz w:val="24"/>
                <w:szCs w:val="24"/>
              </w:rPr>
              <w:t>40</w:t>
            </w:r>
            <w:r w:rsidRPr="002C7D29">
              <w:rPr>
                <w:rFonts w:ascii="Abadi" w:hAnsi="Abadi"/>
                <w:sz w:val="24"/>
                <w:szCs w:val="24"/>
              </w:rPr>
              <w:t>000</w:t>
            </w:r>
          </w:p>
        </w:tc>
        <w:tc>
          <w:tcPr>
            <w:tcW w:w="1560" w:type="dxa"/>
          </w:tcPr>
          <w:p w14:paraId="760AC228" w14:textId="787C2D38" w:rsidR="008D68BB" w:rsidRPr="002C7D29" w:rsidRDefault="008D68BB" w:rsidP="00AC1CB9">
            <w:pPr>
              <w:jc w:val="right"/>
              <w:rPr>
                <w:rFonts w:ascii="Abadi" w:hAnsi="Abadi"/>
                <w:sz w:val="24"/>
                <w:szCs w:val="24"/>
              </w:rPr>
            </w:pPr>
            <w:r w:rsidRPr="002C7D29">
              <w:rPr>
                <w:rFonts w:ascii="Abadi" w:hAnsi="Abadi"/>
                <w:sz w:val="24"/>
                <w:szCs w:val="24"/>
              </w:rPr>
              <w:t>£</w:t>
            </w:r>
            <w:r w:rsidR="00B06827">
              <w:rPr>
                <w:rFonts w:ascii="Abadi" w:hAnsi="Abadi"/>
                <w:sz w:val="24"/>
                <w:szCs w:val="24"/>
              </w:rPr>
              <w:t>50</w:t>
            </w:r>
            <w:r w:rsidRPr="002C7D29">
              <w:rPr>
                <w:rFonts w:ascii="Abadi" w:hAnsi="Abadi"/>
                <w:sz w:val="24"/>
                <w:szCs w:val="24"/>
              </w:rPr>
              <w:t>000</w:t>
            </w:r>
          </w:p>
        </w:tc>
        <w:tc>
          <w:tcPr>
            <w:tcW w:w="1417" w:type="dxa"/>
          </w:tcPr>
          <w:p w14:paraId="15C77511" w14:textId="1DD547DB" w:rsidR="008D68BB" w:rsidRPr="002C7D29" w:rsidRDefault="00C347F0" w:rsidP="00AC1CB9">
            <w:pPr>
              <w:jc w:val="right"/>
              <w:rPr>
                <w:rFonts w:ascii="Abadi" w:hAnsi="Abadi"/>
                <w:sz w:val="24"/>
                <w:szCs w:val="24"/>
              </w:rPr>
            </w:pPr>
            <w:r>
              <w:rPr>
                <w:rFonts w:ascii="Abadi" w:hAnsi="Abadi"/>
                <w:sz w:val="24"/>
                <w:szCs w:val="24"/>
              </w:rPr>
              <w:t>£5</w:t>
            </w:r>
            <w:r w:rsidR="008D68BB" w:rsidRPr="002C7D29">
              <w:rPr>
                <w:rFonts w:ascii="Abadi" w:hAnsi="Abadi"/>
                <w:sz w:val="24"/>
                <w:szCs w:val="24"/>
              </w:rPr>
              <w:t>0000</w:t>
            </w:r>
          </w:p>
        </w:tc>
        <w:tc>
          <w:tcPr>
            <w:tcW w:w="1276" w:type="dxa"/>
          </w:tcPr>
          <w:p w14:paraId="14621DD3" w14:textId="26B47130" w:rsidR="008D68BB" w:rsidRPr="002C7D29" w:rsidRDefault="009C0146" w:rsidP="00AC1CB9">
            <w:pPr>
              <w:jc w:val="right"/>
              <w:rPr>
                <w:rFonts w:ascii="Abadi" w:hAnsi="Abadi"/>
                <w:sz w:val="24"/>
                <w:szCs w:val="24"/>
              </w:rPr>
            </w:pPr>
            <w:r w:rsidRPr="002C7D29">
              <w:rPr>
                <w:rFonts w:ascii="Abadi" w:hAnsi="Abadi"/>
                <w:sz w:val="24"/>
                <w:szCs w:val="24"/>
              </w:rPr>
              <w:t>£</w:t>
            </w:r>
            <w:r w:rsidR="00C50078">
              <w:rPr>
                <w:rFonts w:ascii="Abadi" w:hAnsi="Abadi"/>
                <w:sz w:val="24"/>
                <w:szCs w:val="24"/>
              </w:rPr>
              <w:t>5</w:t>
            </w:r>
            <w:r w:rsidRPr="002C7D29">
              <w:rPr>
                <w:rFonts w:ascii="Abadi" w:hAnsi="Abadi"/>
                <w:sz w:val="24"/>
                <w:szCs w:val="24"/>
              </w:rPr>
              <w:t>0000</w:t>
            </w:r>
          </w:p>
        </w:tc>
      </w:tr>
      <w:tr w:rsidR="008D68BB" w:rsidRPr="002C7D29" w14:paraId="4684D300" w14:textId="131EDA4F" w:rsidTr="008E7B9C">
        <w:trPr>
          <w:jc w:val="center"/>
        </w:trPr>
        <w:tc>
          <w:tcPr>
            <w:tcW w:w="2405" w:type="dxa"/>
          </w:tcPr>
          <w:p w14:paraId="322CB382" w14:textId="7D6B016C" w:rsidR="008D68BB" w:rsidRPr="00B06827" w:rsidRDefault="008D68BB" w:rsidP="002D0086">
            <w:pPr>
              <w:rPr>
                <w:rFonts w:ascii="Abadi" w:hAnsi="Abadi"/>
                <w:sz w:val="24"/>
                <w:szCs w:val="24"/>
              </w:rPr>
            </w:pPr>
            <w:r w:rsidRPr="00B06827">
              <w:rPr>
                <w:rFonts w:ascii="Abadi" w:hAnsi="Abadi"/>
                <w:sz w:val="24"/>
                <w:szCs w:val="24"/>
              </w:rPr>
              <w:t>Donations</w:t>
            </w:r>
          </w:p>
        </w:tc>
        <w:tc>
          <w:tcPr>
            <w:tcW w:w="1276" w:type="dxa"/>
          </w:tcPr>
          <w:p w14:paraId="77EF3EB1" w14:textId="09FD7FE0" w:rsidR="008D68BB" w:rsidRPr="002C7D29" w:rsidRDefault="00024D74" w:rsidP="00AC1CB9">
            <w:pPr>
              <w:jc w:val="right"/>
              <w:rPr>
                <w:rFonts w:ascii="Abadi" w:hAnsi="Abadi"/>
                <w:sz w:val="24"/>
                <w:szCs w:val="24"/>
              </w:rPr>
            </w:pPr>
            <w:r>
              <w:rPr>
                <w:rFonts w:ascii="Abadi" w:hAnsi="Abadi"/>
                <w:sz w:val="24"/>
                <w:szCs w:val="24"/>
              </w:rPr>
              <w:t>355</w:t>
            </w:r>
            <w:r w:rsidR="008D68BB" w:rsidRPr="002C7D29">
              <w:rPr>
                <w:rFonts w:ascii="Abadi" w:hAnsi="Abadi"/>
                <w:sz w:val="24"/>
                <w:szCs w:val="24"/>
              </w:rPr>
              <w:t>0</w:t>
            </w:r>
          </w:p>
        </w:tc>
        <w:tc>
          <w:tcPr>
            <w:tcW w:w="1417" w:type="dxa"/>
          </w:tcPr>
          <w:p w14:paraId="3045080C" w14:textId="0173FFCB" w:rsidR="008D68BB" w:rsidRPr="002C7D29" w:rsidRDefault="008D68BB" w:rsidP="00AC1CB9">
            <w:pPr>
              <w:jc w:val="right"/>
              <w:rPr>
                <w:rFonts w:ascii="Abadi" w:hAnsi="Abadi"/>
                <w:sz w:val="24"/>
                <w:szCs w:val="24"/>
              </w:rPr>
            </w:pPr>
            <w:r w:rsidRPr="002C7D29">
              <w:rPr>
                <w:rFonts w:ascii="Abadi" w:hAnsi="Abadi"/>
                <w:sz w:val="24"/>
                <w:szCs w:val="24"/>
              </w:rPr>
              <w:t>£</w:t>
            </w:r>
            <w:r w:rsidR="001756CF">
              <w:rPr>
                <w:rFonts w:ascii="Abadi" w:hAnsi="Abadi"/>
                <w:sz w:val="24"/>
                <w:szCs w:val="24"/>
              </w:rPr>
              <w:t>30</w:t>
            </w:r>
            <w:r w:rsidRPr="002C7D29">
              <w:rPr>
                <w:rFonts w:ascii="Abadi" w:hAnsi="Abadi"/>
                <w:sz w:val="24"/>
                <w:szCs w:val="24"/>
              </w:rPr>
              <w:t>00</w:t>
            </w:r>
          </w:p>
        </w:tc>
        <w:tc>
          <w:tcPr>
            <w:tcW w:w="1560" w:type="dxa"/>
          </w:tcPr>
          <w:p w14:paraId="63527A44" w14:textId="4D74BE45" w:rsidR="008D68BB" w:rsidRPr="002C7D29" w:rsidRDefault="008D68BB" w:rsidP="00AC1CB9">
            <w:pPr>
              <w:jc w:val="right"/>
              <w:rPr>
                <w:rFonts w:ascii="Abadi" w:hAnsi="Abadi"/>
                <w:sz w:val="24"/>
                <w:szCs w:val="24"/>
              </w:rPr>
            </w:pPr>
            <w:r w:rsidRPr="002C7D29">
              <w:rPr>
                <w:rFonts w:ascii="Abadi" w:hAnsi="Abadi"/>
                <w:sz w:val="24"/>
                <w:szCs w:val="24"/>
              </w:rPr>
              <w:t>£</w:t>
            </w:r>
            <w:r w:rsidR="001756CF">
              <w:rPr>
                <w:rFonts w:ascii="Abadi" w:hAnsi="Abadi"/>
                <w:sz w:val="24"/>
                <w:szCs w:val="24"/>
              </w:rPr>
              <w:t>6</w:t>
            </w:r>
            <w:r w:rsidRPr="002C7D29">
              <w:rPr>
                <w:rFonts w:ascii="Abadi" w:hAnsi="Abadi"/>
                <w:sz w:val="24"/>
                <w:szCs w:val="24"/>
              </w:rPr>
              <w:t>000</w:t>
            </w:r>
          </w:p>
        </w:tc>
        <w:tc>
          <w:tcPr>
            <w:tcW w:w="1417" w:type="dxa"/>
          </w:tcPr>
          <w:p w14:paraId="6E296E99" w14:textId="22CCF7E5" w:rsidR="008D68BB" w:rsidRPr="002C7D29" w:rsidRDefault="008D68BB" w:rsidP="00AC1CB9">
            <w:pPr>
              <w:jc w:val="right"/>
              <w:rPr>
                <w:rFonts w:ascii="Abadi" w:hAnsi="Abadi"/>
                <w:sz w:val="24"/>
                <w:szCs w:val="24"/>
              </w:rPr>
            </w:pPr>
            <w:r w:rsidRPr="002C7D29">
              <w:rPr>
                <w:rFonts w:ascii="Abadi" w:hAnsi="Abadi"/>
                <w:sz w:val="24"/>
                <w:szCs w:val="24"/>
              </w:rPr>
              <w:t>£</w:t>
            </w:r>
            <w:r w:rsidR="001756CF">
              <w:rPr>
                <w:rFonts w:ascii="Abadi" w:hAnsi="Abadi"/>
                <w:sz w:val="24"/>
                <w:szCs w:val="24"/>
              </w:rPr>
              <w:t>6</w:t>
            </w:r>
            <w:r w:rsidRPr="002C7D29">
              <w:rPr>
                <w:rFonts w:ascii="Abadi" w:hAnsi="Abadi"/>
                <w:sz w:val="24"/>
                <w:szCs w:val="24"/>
              </w:rPr>
              <w:t>000</w:t>
            </w:r>
          </w:p>
        </w:tc>
        <w:tc>
          <w:tcPr>
            <w:tcW w:w="1276" w:type="dxa"/>
          </w:tcPr>
          <w:p w14:paraId="21A9B416" w14:textId="26D1954C" w:rsidR="008D68BB" w:rsidRPr="002C7D29" w:rsidRDefault="009C0146" w:rsidP="00AC1CB9">
            <w:pPr>
              <w:jc w:val="right"/>
              <w:rPr>
                <w:rFonts w:ascii="Abadi" w:hAnsi="Abadi"/>
                <w:sz w:val="24"/>
                <w:szCs w:val="24"/>
              </w:rPr>
            </w:pPr>
            <w:r w:rsidRPr="002C7D29">
              <w:rPr>
                <w:rFonts w:ascii="Abadi" w:hAnsi="Abadi"/>
                <w:sz w:val="24"/>
                <w:szCs w:val="24"/>
              </w:rPr>
              <w:t>£3000</w:t>
            </w:r>
          </w:p>
        </w:tc>
      </w:tr>
      <w:tr w:rsidR="008D68BB" w:rsidRPr="002C7D29" w14:paraId="28245797" w14:textId="066E69FE" w:rsidTr="008E7B9C">
        <w:trPr>
          <w:jc w:val="center"/>
        </w:trPr>
        <w:tc>
          <w:tcPr>
            <w:tcW w:w="2405" w:type="dxa"/>
          </w:tcPr>
          <w:p w14:paraId="709F84BC" w14:textId="4C655CC7" w:rsidR="008D68BB" w:rsidRPr="00B06827" w:rsidRDefault="008D68BB" w:rsidP="002D0086">
            <w:pPr>
              <w:rPr>
                <w:rFonts w:ascii="Abadi" w:hAnsi="Abadi"/>
                <w:sz w:val="24"/>
                <w:szCs w:val="24"/>
              </w:rPr>
            </w:pPr>
            <w:r w:rsidRPr="00B06827">
              <w:rPr>
                <w:rFonts w:ascii="Abadi" w:hAnsi="Abadi"/>
                <w:sz w:val="24"/>
                <w:szCs w:val="24"/>
              </w:rPr>
              <w:t>Meadow</w:t>
            </w:r>
          </w:p>
        </w:tc>
        <w:tc>
          <w:tcPr>
            <w:tcW w:w="1276" w:type="dxa"/>
          </w:tcPr>
          <w:p w14:paraId="32B4030E" w14:textId="73046CD3" w:rsidR="008D68BB" w:rsidRPr="002C7D29" w:rsidRDefault="008D68BB" w:rsidP="00AC1CB9">
            <w:pPr>
              <w:jc w:val="right"/>
              <w:rPr>
                <w:rFonts w:ascii="Abadi" w:hAnsi="Abadi"/>
                <w:sz w:val="24"/>
                <w:szCs w:val="24"/>
              </w:rPr>
            </w:pPr>
            <w:r w:rsidRPr="002C7D29">
              <w:rPr>
                <w:rFonts w:ascii="Abadi" w:hAnsi="Abadi"/>
                <w:sz w:val="24"/>
                <w:szCs w:val="24"/>
              </w:rPr>
              <w:t>£108</w:t>
            </w:r>
          </w:p>
        </w:tc>
        <w:tc>
          <w:tcPr>
            <w:tcW w:w="1417" w:type="dxa"/>
          </w:tcPr>
          <w:p w14:paraId="3EE5F326" w14:textId="11A97E8B" w:rsidR="008D68BB" w:rsidRPr="002C7D29" w:rsidRDefault="008D68BB" w:rsidP="00AC1CB9">
            <w:pPr>
              <w:jc w:val="right"/>
              <w:rPr>
                <w:rFonts w:ascii="Abadi" w:hAnsi="Abadi"/>
                <w:sz w:val="24"/>
                <w:szCs w:val="24"/>
              </w:rPr>
            </w:pPr>
            <w:r w:rsidRPr="002C7D29">
              <w:rPr>
                <w:rFonts w:ascii="Abadi" w:hAnsi="Abadi"/>
                <w:sz w:val="24"/>
                <w:szCs w:val="24"/>
              </w:rPr>
              <w:t>£162</w:t>
            </w:r>
          </w:p>
        </w:tc>
        <w:tc>
          <w:tcPr>
            <w:tcW w:w="1560" w:type="dxa"/>
          </w:tcPr>
          <w:p w14:paraId="16ADC216" w14:textId="0A4E85A5" w:rsidR="008D68BB" w:rsidRPr="002C7D29" w:rsidRDefault="008D68BB" w:rsidP="00AC1CB9">
            <w:pPr>
              <w:jc w:val="right"/>
              <w:rPr>
                <w:rFonts w:ascii="Abadi" w:hAnsi="Abadi"/>
                <w:sz w:val="24"/>
                <w:szCs w:val="24"/>
              </w:rPr>
            </w:pPr>
            <w:r w:rsidRPr="002C7D29">
              <w:rPr>
                <w:rFonts w:ascii="Abadi" w:hAnsi="Abadi"/>
                <w:sz w:val="24"/>
                <w:szCs w:val="24"/>
              </w:rPr>
              <w:t>£216</w:t>
            </w:r>
          </w:p>
        </w:tc>
        <w:tc>
          <w:tcPr>
            <w:tcW w:w="1417" w:type="dxa"/>
          </w:tcPr>
          <w:p w14:paraId="22FB9232" w14:textId="3AE1294C" w:rsidR="008D68BB" w:rsidRPr="002C7D29" w:rsidRDefault="008D68BB" w:rsidP="00AC1CB9">
            <w:pPr>
              <w:jc w:val="right"/>
              <w:rPr>
                <w:rFonts w:ascii="Abadi" w:hAnsi="Abadi"/>
                <w:sz w:val="24"/>
                <w:szCs w:val="24"/>
              </w:rPr>
            </w:pPr>
            <w:r w:rsidRPr="002C7D29">
              <w:rPr>
                <w:rFonts w:ascii="Abadi" w:hAnsi="Abadi"/>
                <w:sz w:val="24"/>
                <w:szCs w:val="24"/>
              </w:rPr>
              <w:t>£270</w:t>
            </w:r>
          </w:p>
        </w:tc>
        <w:tc>
          <w:tcPr>
            <w:tcW w:w="1276" w:type="dxa"/>
          </w:tcPr>
          <w:p w14:paraId="54E4D903" w14:textId="40225406" w:rsidR="008D68BB" w:rsidRPr="002C7D29" w:rsidRDefault="009C0146" w:rsidP="00AC1CB9">
            <w:pPr>
              <w:jc w:val="right"/>
              <w:rPr>
                <w:rFonts w:ascii="Abadi" w:hAnsi="Abadi"/>
                <w:sz w:val="24"/>
                <w:szCs w:val="24"/>
              </w:rPr>
            </w:pPr>
            <w:r w:rsidRPr="002C7D29">
              <w:rPr>
                <w:rFonts w:ascii="Abadi" w:hAnsi="Abadi"/>
                <w:sz w:val="24"/>
                <w:szCs w:val="24"/>
              </w:rPr>
              <w:t>£270</w:t>
            </w:r>
          </w:p>
        </w:tc>
      </w:tr>
      <w:tr w:rsidR="008D68BB" w:rsidRPr="002C7D29" w14:paraId="77887EC3" w14:textId="6A663A94" w:rsidTr="008E7B9C">
        <w:trPr>
          <w:jc w:val="center"/>
        </w:trPr>
        <w:tc>
          <w:tcPr>
            <w:tcW w:w="2405" w:type="dxa"/>
          </w:tcPr>
          <w:p w14:paraId="15410404" w14:textId="3E4A66D4" w:rsidR="008D68BB" w:rsidRPr="00B06827" w:rsidRDefault="008D68BB" w:rsidP="002D0086">
            <w:pPr>
              <w:rPr>
                <w:rFonts w:ascii="Abadi" w:hAnsi="Abadi"/>
                <w:sz w:val="24"/>
                <w:szCs w:val="24"/>
              </w:rPr>
            </w:pPr>
            <w:r w:rsidRPr="00B06827">
              <w:rPr>
                <w:rFonts w:ascii="Abadi" w:hAnsi="Abadi"/>
                <w:sz w:val="24"/>
                <w:szCs w:val="24"/>
              </w:rPr>
              <w:t>Crush</w:t>
            </w:r>
          </w:p>
        </w:tc>
        <w:tc>
          <w:tcPr>
            <w:tcW w:w="1276" w:type="dxa"/>
          </w:tcPr>
          <w:p w14:paraId="7A43BDDB" w14:textId="0BCFDDA1" w:rsidR="008D68BB" w:rsidRPr="002C7D29" w:rsidRDefault="008D68BB" w:rsidP="00AC1CB9">
            <w:pPr>
              <w:jc w:val="right"/>
              <w:rPr>
                <w:rFonts w:ascii="Abadi" w:hAnsi="Abadi"/>
                <w:sz w:val="24"/>
                <w:szCs w:val="24"/>
              </w:rPr>
            </w:pPr>
            <w:r w:rsidRPr="002C7D29">
              <w:rPr>
                <w:rFonts w:ascii="Abadi" w:hAnsi="Abadi"/>
                <w:sz w:val="24"/>
                <w:szCs w:val="24"/>
              </w:rPr>
              <w:t>£270</w:t>
            </w:r>
          </w:p>
        </w:tc>
        <w:tc>
          <w:tcPr>
            <w:tcW w:w="1417" w:type="dxa"/>
          </w:tcPr>
          <w:p w14:paraId="13D76170" w14:textId="2E6853F8" w:rsidR="008D68BB" w:rsidRPr="002C7D29" w:rsidRDefault="008D68BB" w:rsidP="00AC1CB9">
            <w:pPr>
              <w:jc w:val="right"/>
              <w:rPr>
                <w:rFonts w:ascii="Abadi" w:hAnsi="Abadi"/>
                <w:sz w:val="24"/>
                <w:szCs w:val="24"/>
              </w:rPr>
            </w:pPr>
            <w:r w:rsidRPr="002C7D29">
              <w:rPr>
                <w:rFonts w:ascii="Abadi" w:hAnsi="Abadi"/>
                <w:sz w:val="24"/>
                <w:szCs w:val="24"/>
              </w:rPr>
              <w:t>£450</w:t>
            </w:r>
          </w:p>
        </w:tc>
        <w:tc>
          <w:tcPr>
            <w:tcW w:w="1560" w:type="dxa"/>
          </w:tcPr>
          <w:p w14:paraId="48C1C84C" w14:textId="0169CFCE" w:rsidR="008D68BB" w:rsidRPr="002C7D29" w:rsidRDefault="008D68BB" w:rsidP="00AC1CB9">
            <w:pPr>
              <w:jc w:val="right"/>
              <w:rPr>
                <w:rFonts w:ascii="Abadi" w:hAnsi="Abadi"/>
                <w:sz w:val="24"/>
                <w:szCs w:val="24"/>
              </w:rPr>
            </w:pPr>
            <w:r w:rsidRPr="002C7D29">
              <w:rPr>
                <w:rFonts w:ascii="Abadi" w:hAnsi="Abadi"/>
                <w:sz w:val="24"/>
                <w:szCs w:val="24"/>
              </w:rPr>
              <w:t>£630</w:t>
            </w:r>
          </w:p>
        </w:tc>
        <w:tc>
          <w:tcPr>
            <w:tcW w:w="1417" w:type="dxa"/>
          </w:tcPr>
          <w:p w14:paraId="4D2DF7CE" w14:textId="6AFA20A6" w:rsidR="008D68BB" w:rsidRPr="002C7D29" w:rsidRDefault="008D68BB" w:rsidP="00AC1CB9">
            <w:pPr>
              <w:jc w:val="right"/>
              <w:rPr>
                <w:rFonts w:ascii="Abadi" w:hAnsi="Abadi"/>
                <w:sz w:val="24"/>
                <w:szCs w:val="24"/>
              </w:rPr>
            </w:pPr>
            <w:r w:rsidRPr="002C7D29">
              <w:rPr>
                <w:rFonts w:ascii="Abadi" w:hAnsi="Abadi"/>
                <w:sz w:val="24"/>
                <w:szCs w:val="24"/>
              </w:rPr>
              <w:t>£810</w:t>
            </w:r>
          </w:p>
        </w:tc>
        <w:tc>
          <w:tcPr>
            <w:tcW w:w="1276" w:type="dxa"/>
          </w:tcPr>
          <w:p w14:paraId="6EE22E95" w14:textId="462707E2" w:rsidR="008D68BB" w:rsidRPr="002C7D29" w:rsidRDefault="009C0146" w:rsidP="009C0146">
            <w:pPr>
              <w:jc w:val="right"/>
              <w:rPr>
                <w:rFonts w:ascii="Abadi" w:hAnsi="Abadi"/>
                <w:sz w:val="24"/>
                <w:szCs w:val="24"/>
              </w:rPr>
            </w:pPr>
            <w:r w:rsidRPr="002C7D29">
              <w:rPr>
                <w:rFonts w:ascii="Abadi" w:hAnsi="Abadi"/>
                <w:sz w:val="24"/>
                <w:szCs w:val="24"/>
              </w:rPr>
              <w:t>£810</w:t>
            </w:r>
          </w:p>
        </w:tc>
      </w:tr>
      <w:tr w:rsidR="008D68BB" w:rsidRPr="002C7D29" w14:paraId="6044A9BC" w14:textId="7621FCC4" w:rsidTr="008E7B9C">
        <w:trPr>
          <w:jc w:val="center"/>
        </w:trPr>
        <w:tc>
          <w:tcPr>
            <w:tcW w:w="2405" w:type="dxa"/>
          </w:tcPr>
          <w:p w14:paraId="4A73F261" w14:textId="12A17AC0" w:rsidR="008D68BB" w:rsidRPr="00B06827" w:rsidRDefault="009C0146" w:rsidP="002D0086">
            <w:pPr>
              <w:rPr>
                <w:rFonts w:ascii="Abadi" w:hAnsi="Abadi"/>
                <w:sz w:val="24"/>
                <w:szCs w:val="24"/>
              </w:rPr>
            </w:pPr>
            <w:r w:rsidRPr="00B06827">
              <w:rPr>
                <w:rFonts w:ascii="Abadi" w:hAnsi="Abadi"/>
                <w:sz w:val="24"/>
                <w:szCs w:val="24"/>
              </w:rPr>
              <w:t>C</w:t>
            </w:r>
            <w:r w:rsidR="008D68BB" w:rsidRPr="00B06827">
              <w:rPr>
                <w:rFonts w:ascii="Abadi" w:hAnsi="Abadi"/>
                <w:sz w:val="24"/>
                <w:szCs w:val="24"/>
              </w:rPr>
              <w:t>afe</w:t>
            </w:r>
          </w:p>
        </w:tc>
        <w:tc>
          <w:tcPr>
            <w:tcW w:w="1276" w:type="dxa"/>
          </w:tcPr>
          <w:p w14:paraId="5D2650AC" w14:textId="40763072" w:rsidR="008D68BB" w:rsidRPr="002C7D29" w:rsidRDefault="008D68BB" w:rsidP="00AC1CB9">
            <w:pPr>
              <w:jc w:val="right"/>
              <w:rPr>
                <w:rFonts w:ascii="Abadi" w:hAnsi="Abadi"/>
                <w:sz w:val="24"/>
                <w:szCs w:val="24"/>
              </w:rPr>
            </w:pPr>
            <w:r w:rsidRPr="002C7D29">
              <w:rPr>
                <w:rFonts w:ascii="Abadi" w:hAnsi="Abadi"/>
                <w:sz w:val="24"/>
                <w:szCs w:val="24"/>
              </w:rPr>
              <w:t>£3580</w:t>
            </w:r>
          </w:p>
        </w:tc>
        <w:tc>
          <w:tcPr>
            <w:tcW w:w="1417" w:type="dxa"/>
          </w:tcPr>
          <w:p w14:paraId="21F1C3BB" w14:textId="736A10C8" w:rsidR="008D68BB" w:rsidRPr="002C7D29" w:rsidRDefault="008D68BB" w:rsidP="00AC1CB9">
            <w:pPr>
              <w:jc w:val="right"/>
              <w:rPr>
                <w:rFonts w:ascii="Abadi" w:hAnsi="Abadi"/>
                <w:sz w:val="24"/>
                <w:szCs w:val="24"/>
              </w:rPr>
            </w:pPr>
            <w:r w:rsidRPr="002C7D29">
              <w:rPr>
                <w:rFonts w:ascii="Abadi" w:hAnsi="Abadi"/>
                <w:sz w:val="24"/>
                <w:szCs w:val="24"/>
              </w:rPr>
              <w:t>£5360</w:t>
            </w:r>
          </w:p>
        </w:tc>
        <w:tc>
          <w:tcPr>
            <w:tcW w:w="1560" w:type="dxa"/>
          </w:tcPr>
          <w:p w14:paraId="52EEB054" w14:textId="5355C28A" w:rsidR="008D68BB" w:rsidRPr="002C7D29" w:rsidRDefault="008D68BB" w:rsidP="00AC1CB9">
            <w:pPr>
              <w:jc w:val="right"/>
              <w:rPr>
                <w:rFonts w:ascii="Abadi" w:hAnsi="Abadi"/>
                <w:sz w:val="24"/>
                <w:szCs w:val="24"/>
              </w:rPr>
            </w:pPr>
            <w:r w:rsidRPr="002C7D29">
              <w:rPr>
                <w:rFonts w:ascii="Abadi" w:hAnsi="Abadi"/>
                <w:sz w:val="24"/>
                <w:szCs w:val="24"/>
              </w:rPr>
              <w:t>£8940</w:t>
            </w:r>
          </w:p>
        </w:tc>
        <w:tc>
          <w:tcPr>
            <w:tcW w:w="1417" w:type="dxa"/>
          </w:tcPr>
          <w:p w14:paraId="29EF66BA" w14:textId="18C36A8E" w:rsidR="008D68BB" w:rsidRPr="002C7D29" w:rsidRDefault="008D68BB" w:rsidP="00AC1CB9">
            <w:pPr>
              <w:jc w:val="right"/>
              <w:rPr>
                <w:rFonts w:ascii="Abadi" w:hAnsi="Abadi"/>
                <w:sz w:val="24"/>
                <w:szCs w:val="24"/>
              </w:rPr>
            </w:pPr>
            <w:r w:rsidRPr="002C7D29">
              <w:rPr>
                <w:rFonts w:ascii="Abadi" w:hAnsi="Abadi"/>
                <w:sz w:val="24"/>
                <w:szCs w:val="24"/>
              </w:rPr>
              <w:t>£12500</w:t>
            </w:r>
          </w:p>
        </w:tc>
        <w:tc>
          <w:tcPr>
            <w:tcW w:w="1276" w:type="dxa"/>
          </w:tcPr>
          <w:p w14:paraId="10EAE81D" w14:textId="45A73609" w:rsidR="008D68BB" w:rsidRPr="002C7D29" w:rsidRDefault="009C0146" w:rsidP="00AC1CB9">
            <w:pPr>
              <w:jc w:val="right"/>
              <w:rPr>
                <w:rFonts w:ascii="Abadi" w:hAnsi="Abadi"/>
                <w:sz w:val="24"/>
                <w:szCs w:val="24"/>
              </w:rPr>
            </w:pPr>
            <w:r w:rsidRPr="002C7D29">
              <w:rPr>
                <w:rFonts w:ascii="Abadi" w:hAnsi="Abadi"/>
                <w:sz w:val="24"/>
                <w:szCs w:val="24"/>
              </w:rPr>
              <w:t>£12500</w:t>
            </w:r>
          </w:p>
        </w:tc>
      </w:tr>
      <w:tr w:rsidR="008D68BB" w:rsidRPr="002C7D29" w14:paraId="56039455" w14:textId="1ED74C39" w:rsidTr="008E7B9C">
        <w:trPr>
          <w:jc w:val="center"/>
        </w:trPr>
        <w:tc>
          <w:tcPr>
            <w:tcW w:w="2405" w:type="dxa"/>
          </w:tcPr>
          <w:p w14:paraId="45308C08" w14:textId="3CD9E667" w:rsidR="008D68BB" w:rsidRPr="00B06827" w:rsidRDefault="008D68BB" w:rsidP="002D0086">
            <w:pPr>
              <w:rPr>
                <w:rFonts w:ascii="Abadi" w:hAnsi="Abadi"/>
                <w:sz w:val="24"/>
                <w:szCs w:val="24"/>
              </w:rPr>
            </w:pPr>
            <w:r w:rsidRPr="00B06827">
              <w:rPr>
                <w:rFonts w:ascii="Abadi" w:hAnsi="Abadi"/>
                <w:sz w:val="24"/>
                <w:szCs w:val="24"/>
              </w:rPr>
              <w:t>Activity</w:t>
            </w:r>
          </w:p>
        </w:tc>
        <w:tc>
          <w:tcPr>
            <w:tcW w:w="1276" w:type="dxa"/>
          </w:tcPr>
          <w:p w14:paraId="7278D69C" w14:textId="112D5FC8" w:rsidR="008D68BB" w:rsidRPr="002C7D29" w:rsidRDefault="008D68BB" w:rsidP="00AC1CB9">
            <w:pPr>
              <w:jc w:val="right"/>
              <w:rPr>
                <w:rFonts w:ascii="Abadi" w:hAnsi="Abadi"/>
                <w:sz w:val="24"/>
                <w:szCs w:val="24"/>
              </w:rPr>
            </w:pPr>
            <w:r w:rsidRPr="002C7D29">
              <w:rPr>
                <w:rFonts w:ascii="Abadi" w:hAnsi="Abadi"/>
                <w:sz w:val="24"/>
                <w:szCs w:val="24"/>
              </w:rPr>
              <w:t>£1000</w:t>
            </w:r>
          </w:p>
        </w:tc>
        <w:tc>
          <w:tcPr>
            <w:tcW w:w="1417" w:type="dxa"/>
          </w:tcPr>
          <w:p w14:paraId="20CE185C" w14:textId="4712B1A1" w:rsidR="008D68BB" w:rsidRPr="002C7D29" w:rsidRDefault="008D68BB" w:rsidP="00AC1CB9">
            <w:pPr>
              <w:jc w:val="right"/>
              <w:rPr>
                <w:rFonts w:ascii="Abadi" w:hAnsi="Abadi"/>
                <w:sz w:val="24"/>
                <w:szCs w:val="24"/>
              </w:rPr>
            </w:pPr>
            <w:r w:rsidRPr="002C7D29">
              <w:rPr>
                <w:rFonts w:ascii="Abadi" w:hAnsi="Abadi"/>
                <w:sz w:val="24"/>
                <w:szCs w:val="24"/>
              </w:rPr>
              <w:t>£1800</w:t>
            </w:r>
          </w:p>
        </w:tc>
        <w:tc>
          <w:tcPr>
            <w:tcW w:w="1560" w:type="dxa"/>
          </w:tcPr>
          <w:p w14:paraId="1D89344D" w14:textId="1C150486" w:rsidR="008D68BB" w:rsidRPr="002C7D29" w:rsidRDefault="008D68BB" w:rsidP="00AC1CB9">
            <w:pPr>
              <w:jc w:val="right"/>
              <w:rPr>
                <w:rFonts w:ascii="Abadi" w:hAnsi="Abadi"/>
                <w:sz w:val="24"/>
                <w:szCs w:val="24"/>
              </w:rPr>
            </w:pPr>
            <w:r w:rsidRPr="002C7D29">
              <w:rPr>
                <w:rFonts w:ascii="Abadi" w:hAnsi="Abadi"/>
                <w:sz w:val="24"/>
                <w:szCs w:val="24"/>
              </w:rPr>
              <w:t>£2600</w:t>
            </w:r>
          </w:p>
        </w:tc>
        <w:tc>
          <w:tcPr>
            <w:tcW w:w="1417" w:type="dxa"/>
          </w:tcPr>
          <w:p w14:paraId="33A82E43" w14:textId="1BDB92F1" w:rsidR="008D68BB" w:rsidRPr="002C7D29" w:rsidRDefault="008D68BB" w:rsidP="00AC1CB9">
            <w:pPr>
              <w:jc w:val="right"/>
              <w:rPr>
                <w:rFonts w:ascii="Abadi" w:hAnsi="Abadi"/>
                <w:sz w:val="24"/>
                <w:szCs w:val="24"/>
              </w:rPr>
            </w:pPr>
            <w:r w:rsidRPr="002C7D29">
              <w:rPr>
                <w:rFonts w:ascii="Abadi" w:hAnsi="Abadi"/>
                <w:sz w:val="24"/>
                <w:szCs w:val="24"/>
              </w:rPr>
              <w:t>£2800</w:t>
            </w:r>
          </w:p>
        </w:tc>
        <w:tc>
          <w:tcPr>
            <w:tcW w:w="1276" w:type="dxa"/>
          </w:tcPr>
          <w:p w14:paraId="4493D636" w14:textId="14F787FB" w:rsidR="008D68BB" w:rsidRPr="002C7D29" w:rsidRDefault="009C0146" w:rsidP="00AC1CB9">
            <w:pPr>
              <w:jc w:val="right"/>
              <w:rPr>
                <w:rFonts w:ascii="Abadi" w:hAnsi="Abadi"/>
                <w:sz w:val="24"/>
                <w:szCs w:val="24"/>
              </w:rPr>
            </w:pPr>
            <w:r w:rsidRPr="002C7D29">
              <w:rPr>
                <w:rFonts w:ascii="Abadi" w:hAnsi="Abadi"/>
                <w:sz w:val="24"/>
                <w:szCs w:val="24"/>
              </w:rPr>
              <w:t>£2800</w:t>
            </w:r>
          </w:p>
        </w:tc>
      </w:tr>
      <w:tr w:rsidR="008D68BB" w:rsidRPr="002C7D29" w14:paraId="4105EAB1" w14:textId="768DB599" w:rsidTr="008E7B9C">
        <w:trPr>
          <w:jc w:val="center"/>
        </w:trPr>
        <w:tc>
          <w:tcPr>
            <w:tcW w:w="2405" w:type="dxa"/>
          </w:tcPr>
          <w:p w14:paraId="625E7278" w14:textId="7E058915" w:rsidR="008D68BB" w:rsidRPr="00B06827" w:rsidRDefault="009C0146" w:rsidP="002D0086">
            <w:pPr>
              <w:rPr>
                <w:rFonts w:ascii="Abadi" w:hAnsi="Abadi"/>
                <w:sz w:val="24"/>
                <w:szCs w:val="24"/>
              </w:rPr>
            </w:pPr>
            <w:r w:rsidRPr="00B06827">
              <w:rPr>
                <w:rFonts w:ascii="Abadi" w:hAnsi="Abadi"/>
                <w:sz w:val="24"/>
                <w:szCs w:val="24"/>
              </w:rPr>
              <w:t>B</w:t>
            </w:r>
            <w:r w:rsidR="008D68BB" w:rsidRPr="00B06827">
              <w:rPr>
                <w:rFonts w:ascii="Abadi" w:hAnsi="Abadi"/>
                <w:sz w:val="24"/>
                <w:szCs w:val="24"/>
              </w:rPr>
              <w:t>irthday</w:t>
            </w:r>
            <w:r w:rsidRPr="00B06827">
              <w:rPr>
                <w:rFonts w:ascii="Abadi" w:hAnsi="Abadi"/>
                <w:sz w:val="24"/>
                <w:szCs w:val="24"/>
              </w:rPr>
              <w:t xml:space="preserve"> parties</w:t>
            </w:r>
          </w:p>
        </w:tc>
        <w:tc>
          <w:tcPr>
            <w:tcW w:w="1276" w:type="dxa"/>
          </w:tcPr>
          <w:p w14:paraId="5C5A4D85" w14:textId="14C03162" w:rsidR="008D68BB" w:rsidRPr="002C7D29" w:rsidRDefault="008D68BB" w:rsidP="00AC1CB9">
            <w:pPr>
              <w:jc w:val="right"/>
              <w:rPr>
                <w:rFonts w:ascii="Abadi" w:hAnsi="Abadi"/>
                <w:sz w:val="24"/>
                <w:szCs w:val="24"/>
              </w:rPr>
            </w:pPr>
            <w:r w:rsidRPr="002C7D29">
              <w:rPr>
                <w:rFonts w:ascii="Abadi" w:hAnsi="Abadi"/>
                <w:sz w:val="24"/>
                <w:szCs w:val="24"/>
              </w:rPr>
              <w:t>£2400</w:t>
            </w:r>
          </w:p>
        </w:tc>
        <w:tc>
          <w:tcPr>
            <w:tcW w:w="1417" w:type="dxa"/>
          </w:tcPr>
          <w:p w14:paraId="0F5CBEB0" w14:textId="333559C3" w:rsidR="008D68BB" w:rsidRPr="002C7D29" w:rsidRDefault="008D68BB" w:rsidP="00AC1CB9">
            <w:pPr>
              <w:jc w:val="right"/>
              <w:rPr>
                <w:rFonts w:ascii="Abadi" w:hAnsi="Abadi"/>
                <w:sz w:val="24"/>
                <w:szCs w:val="24"/>
              </w:rPr>
            </w:pPr>
            <w:r w:rsidRPr="002C7D29">
              <w:rPr>
                <w:rFonts w:ascii="Abadi" w:hAnsi="Abadi"/>
                <w:sz w:val="24"/>
                <w:szCs w:val="24"/>
              </w:rPr>
              <w:t>£4800</w:t>
            </w:r>
          </w:p>
        </w:tc>
        <w:tc>
          <w:tcPr>
            <w:tcW w:w="1560" w:type="dxa"/>
          </w:tcPr>
          <w:p w14:paraId="740C1178" w14:textId="6D5B4632" w:rsidR="008D68BB" w:rsidRPr="002C7D29" w:rsidRDefault="008D68BB" w:rsidP="00AC1CB9">
            <w:pPr>
              <w:jc w:val="right"/>
              <w:rPr>
                <w:rFonts w:ascii="Abadi" w:hAnsi="Abadi"/>
                <w:sz w:val="24"/>
                <w:szCs w:val="24"/>
              </w:rPr>
            </w:pPr>
            <w:r w:rsidRPr="002C7D29">
              <w:rPr>
                <w:rFonts w:ascii="Abadi" w:hAnsi="Abadi"/>
                <w:sz w:val="24"/>
                <w:szCs w:val="24"/>
              </w:rPr>
              <w:t>£7500</w:t>
            </w:r>
          </w:p>
        </w:tc>
        <w:tc>
          <w:tcPr>
            <w:tcW w:w="1417" w:type="dxa"/>
          </w:tcPr>
          <w:p w14:paraId="0E0716E4" w14:textId="51A0FAB8" w:rsidR="008D68BB" w:rsidRPr="002C7D29" w:rsidRDefault="008D68BB" w:rsidP="00AC1CB9">
            <w:pPr>
              <w:jc w:val="right"/>
              <w:rPr>
                <w:rFonts w:ascii="Abadi" w:hAnsi="Abadi"/>
                <w:sz w:val="24"/>
                <w:szCs w:val="24"/>
              </w:rPr>
            </w:pPr>
            <w:r w:rsidRPr="002C7D29">
              <w:rPr>
                <w:rFonts w:ascii="Abadi" w:hAnsi="Abadi"/>
                <w:sz w:val="24"/>
                <w:szCs w:val="24"/>
              </w:rPr>
              <w:t>£9800</w:t>
            </w:r>
          </w:p>
        </w:tc>
        <w:tc>
          <w:tcPr>
            <w:tcW w:w="1276" w:type="dxa"/>
          </w:tcPr>
          <w:p w14:paraId="357CA292" w14:textId="30A1AE34" w:rsidR="008D68BB" w:rsidRPr="002C7D29" w:rsidRDefault="009C0146" w:rsidP="00AC1CB9">
            <w:pPr>
              <w:jc w:val="right"/>
              <w:rPr>
                <w:rFonts w:ascii="Abadi" w:hAnsi="Abadi"/>
                <w:sz w:val="24"/>
                <w:szCs w:val="24"/>
              </w:rPr>
            </w:pPr>
            <w:r w:rsidRPr="002C7D29">
              <w:rPr>
                <w:rFonts w:ascii="Abadi" w:hAnsi="Abadi"/>
                <w:sz w:val="24"/>
                <w:szCs w:val="24"/>
              </w:rPr>
              <w:t>£9800</w:t>
            </w:r>
          </w:p>
        </w:tc>
      </w:tr>
      <w:tr w:rsidR="008D68BB" w:rsidRPr="002C7D29" w14:paraId="584922FD" w14:textId="09759BC6" w:rsidTr="008E7B9C">
        <w:trPr>
          <w:jc w:val="center"/>
        </w:trPr>
        <w:tc>
          <w:tcPr>
            <w:tcW w:w="2405" w:type="dxa"/>
          </w:tcPr>
          <w:p w14:paraId="10B63F13" w14:textId="0FB0DA29" w:rsidR="008D68BB" w:rsidRPr="00B06827" w:rsidRDefault="008D68BB" w:rsidP="002D0086">
            <w:pPr>
              <w:rPr>
                <w:rFonts w:ascii="Abadi" w:hAnsi="Abadi"/>
                <w:sz w:val="24"/>
                <w:szCs w:val="24"/>
              </w:rPr>
            </w:pPr>
            <w:r w:rsidRPr="00B06827">
              <w:rPr>
                <w:rFonts w:ascii="Abadi" w:hAnsi="Abadi"/>
                <w:sz w:val="24"/>
                <w:szCs w:val="24"/>
              </w:rPr>
              <w:t>Themed events</w:t>
            </w:r>
          </w:p>
        </w:tc>
        <w:tc>
          <w:tcPr>
            <w:tcW w:w="1276" w:type="dxa"/>
          </w:tcPr>
          <w:p w14:paraId="3A9E67E3" w14:textId="2C333925" w:rsidR="008D68BB" w:rsidRPr="002C7D29" w:rsidRDefault="008D68BB" w:rsidP="00AC1CB9">
            <w:pPr>
              <w:jc w:val="right"/>
              <w:rPr>
                <w:rFonts w:ascii="Abadi" w:hAnsi="Abadi"/>
                <w:sz w:val="24"/>
                <w:szCs w:val="24"/>
              </w:rPr>
            </w:pPr>
            <w:r w:rsidRPr="002C7D29">
              <w:rPr>
                <w:rFonts w:ascii="Abadi" w:hAnsi="Abadi"/>
                <w:sz w:val="24"/>
                <w:szCs w:val="24"/>
              </w:rPr>
              <w:t>£1600</w:t>
            </w:r>
          </w:p>
        </w:tc>
        <w:tc>
          <w:tcPr>
            <w:tcW w:w="1417" w:type="dxa"/>
          </w:tcPr>
          <w:p w14:paraId="6A043AD7" w14:textId="03B95156" w:rsidR="008D68BB" w:rsidRPr="002C7D29" w:rsidRDefault="008D68BB" w:rsidP="00AC1CB9">
            <w:pPr>
              <w:jc w:val="right"/>
              <w:rPr>
                <w:rFonts w:ascii="Abadi" w:hAnsi="Abadi"/>
                <w:sz w:val="24"/>
                <w:szCs w:val="24"/>
              </w:rPr>
            </w:pPr>
            <w:r w:rsidRPr="002C7D29">
              <w:rPr>
                <w:rFonts w:ascii="Abadi" w:hAnsi="Abadi"/>
                <w:sz w:val="24"/>
                <w:szCs w:val="24"/>
              </w:rPr>
              <w:t>£2650</w:t>
            </w:r>
          </w:p>
        </w:tc>
        <w:tc>
          <w:tcPr>
            <w:tcW w:w="1560" w:type="dxa"/>
          </w:tcPr>
          <w:p w14:paraId="3F523FF8" w14:textId="6ACF097B" w:rsidR="008D68BB" w:rsidRPr="002C7D29" w:rsidRDefault="008D68BB" w:rsidP="00AC1CB9">
            <w:pPr>
              <w:jc w:val="right"/>
              <w:rPr>
                <w:rFonts w:ascii="Abadi" w:hAnsi="Abadi"/>
                <w:sz w:val="24"/>
                <w:szCs w:val="24"/>
              </w:rPr>
            </w:pPr>
            <w:r w:rsidRPr="002C7D29">
              <w:rPr>
                <w:rFonts w:ascii="Abadi" w:hAnsi="Abadi"/>
                <w:sz w:val="24"/>
                <w:szCs w:val="24"/>
              </w:rPr>
              <w:t>£3100</w:t>
            </w:r>
          </w:p>
        </w:tc>
        <w:tc>
          <w:tcPr>
            <w:tcW w:w="1417" w:type="dxa"/>
          </w:tcPr>
          <w:p w14:paraId="516CDC38" w14:textId="27BF5683" w:rsidR="008D68BB" w:rsidRPr="002C7D29" w:rsidRDefault="008D68BB" w:rsidP="00AC1CB9">
            <w:pPr>
              <w:jc w:val="right"/>
              <w:rPr>
                <w:rFonts w:ascii="Abadi" w:hAnsi="Abadi"/>
                <w:sz w:val="24"/>
                <w:szCs w:val="24"/>
              </w:rPr>
            </w:pPr>
            <w:r w:rsidRPr="002C7D29">
              <w:rPr>
                <w:rFonts w:ascii="Abadi" w:hAnsi="Abadi"/>
                <w:sz w:val="24"/>
                <w:szCs w:val="24"/>
              </w:rPr>
              <w:t>£5780</w:t>
            </w:r>
          </w:p>
        </w:tc>
        <w:tc>
          <w:tcPr>
            <w:tcW w:w="1276" w:type="dxa"/>
          </w:tcPr>
          <w:p w14:paraId="7FE5C182" w14:textId="6973F096" w:rsidR="008D68BB" w:rsidRPr="002C7D29" w:rsidRDefault="009C0146" w:rsidP="00AC1CB9">
            <w:pPr>
              <w:jc w:val="right"/>
              <w:rPr>
                <w:rFonts w:ascii="Abadi" w:hAnsi="Abadi"/>
                <w:sz w:val="24"/>
                <w:szCs w:val="24"/>
              </w:rPr>
            </w:pPr>
            <w:r w:rsidRPr="002C7D29">
              <w:rPr>
                <w:rFonts w:ascii="Abadi" w:hAnsi="Abadi"/>
                <w:sz w:val="24"/>
                <w:szCs w:val="24"/>
              </w:rPr>
              <w:t>£5780</w:t>
            </w:r>
          </w:p>
        </w:tc>
      </w:tr>
      <w:tr w:rsidR="008D68BB" w:rsidRPr="002C7D29" w14:paraId="23379E28" w14:textId="2C3D9C7A" w:rsidTr="008E7B9C">
        <w:trPr>
          <w:jc w:val="center"/>
        </w:trPr>
        <w:tc>
          <w:tcPr>
            <w:tcW w:w="2405" w:type="dxa"/>
          </w:tcPr>
          <w:p w14:paraId="73E427F3" w14:textId="5E24B9E9" w:rsidR="008D68BB" w:rsidRPr="00B06827" w:rsidRDefault="008D68BB" w:rsidP="002D0086">
            <w:pPr>
              <w:rPr>
                <w:rFonts w:ascii="Abadi" w:hAnsi="Abadi"/>
                <w:sz w:val="24"/>
                <w:szCs w:val="24"/>
              </w:rPr>
            </w:pPr>
            <w:r w:rsidRPr="00B06827">
              <w:rPr>
                <w:rFonts w:ascii="Abadi" w:hAnsi="Abadi"/>
                <w:sz w:val="24"/>
                <w:szCs w:val="24"/>
              </w:rPr>
              <w:t>Gala/markets</w:t>
            </w:r>
          </w:p>
        </w:tc>
        <w:tc>
          <w:tcPr>
            <w:tcW w:w="1276" w:type="dxa"/>
          </w:tcPr>
          <w:p w14:paraId="12DD9568" w14:textId="4424114A" w:rsidR="008D68BB" w:rsidRPr="002C7D29" w:rsidRDefault="008D68BB" w:rsidP="00AC1CB9">
            <w:pPr>
              <w:jc w:val="right"/>
              <w:rPr>
                <w:rFonts w:ascii="Abadi" w:hAnsi="Abadi"/>
                <w:sz w:val="24"/>
                <w:szCs w:val="24"/>
              </w:rPr>
            </w:pPr>
            <w:r w:rsidRPr="002C7D29">
              <w:rPr>
                <w:rFonts w:ascii="Abadi" w:hAnsi="Abadi"/>
                <w:sz w:val="24"/>
                <w:szCs w:val="24"/>
              </w:rPr>
              <w:t>£450</w:t>
            </w:r>
          </w:p>
        </w:tc>
        <w:tc>
          <w:tcPr>
            <w:tcW w:w="1417" w:type="dxa"/>
          </w:tcPr>
          <w:p w14:paraId="59B981A2" w14:textId="33A852EE" w:rsidR="008D68BB" w:rsidRPr="002C7D29" w:rsidRDefault="008D68BB" w:rsidP="00AC1CB9">
            <w:pPr>
              <w:jc w:val="right"/>
              <w:rPr>
                <w:rFonts w:ascii="Abadi" w:hAnsi="Abadi"/>
                <w:sz w:val="24"/>
                <w:szCs w:val="24"/>
              </w:rPr>
            </w:pPr>
            <w:r w:rsidRPr="002C7D29">
              <w:rPr>
                <w:rFonts w:ascii="Abadi" w:hAnsi="Abadi"/>
                <w:sz w:val="24"/>
                <w:szCs w:val="24"/>
              </w:rPr>
              <w:t>£600</w:t>
            </w:r>
          </w:p>
        </w:tc>
        <w:tc>
          <w:tcPr>
            <w:tcW w:w="1560" w:type="dxa"/>
          </w:tcPr>
          <w:p w14:paraId="3CAF0F4D" w14:textId="7093BDA0" w:rsidR="008D68BB" w:rsidRPr="002C7D29" w:rsidRDefault="008D68BB" w:rsidP="00AC1CB9">
            <w:pPr>
              <w:jc w:val="right"/>
              <w:rPr>
                <w:rFonts w:ascii="Abadi" w:hAnsi="Abadi"/>
                <w:sz w:val="24"/>
                <w:szCs w:val="24"/>
              </w:rPr>
            </w:pPr>
            <w:r w:rsidRPr="002C7D29">
              <w:rPr>
                <w:rFonts w:ascii="Abadi" w:hAnsi="Abadi"/>
                <w:sz w:val="24"/>
                <w:szCs w:val="24"/>
              </w:rPr>
              <w:t>£900</w:t>
            </w:r>
          </w:p>
        </w:tc>
        <w:tc>
          <w:tcPr>
            <w:tcW w:w="1417" w:type="dxa"/>
          </w:tcPr>
          <w:p w14:paraId="22EAC295" w14:textId="7266A81E" w:rsidR="008D68BB" w:rsidRPr="002C7D29" w:rsidRDefault="008D68BB" w:rsidP="00AC1CB9">
            <w:pPr>
              <w:jc w:val="right"/>
              <w:rPr>
                <w:rFonts w:ascii="Abadi" w:hAnsi="Abadi"/>
                <w:sz w:val="24"/>
                <w:szCs w:val="24"/>
              </w:rPr>
            </w:pPr>
            <w:r w:rsidRPr="002C7D29">
              <w:rPr>
                <w:rFonts w:ascii="Abadi" w:hAnsi="Abadi"/>
                <w:sz w:val="24"/>
                <w:szCs w:val="24"/>
              </w:rPr>
              <w:t>£900</w:t>
            </w:r>
          </w:p>
        </w:tc>
        <w:tc>
          <w:tcPr>
            <w:tcW w:w="1276" w:type="dxa"/>
          </w:tcPr>
          <w:p w14:paraId="52A8BEB9" w14:textId="76DD2509" w:rsidR="008D68BB" w:rsidRPr="002C7D29" w:rsidRDefault="009C0146" w:rsidP="00AC1CB9">
            <w:pPr>
              <w:jc w:val="right"/>
              <w:rPr>
                <w:rFonts w:ascii="Abadi" w:hAnsi="Abadi"/>
                <w:sz w:val="24"/>
                <w:szCs w:val="24"/>
              </w:rPr>
            </w:pPr>
            <w:r w:rsidRPr="002C7D29">
              <w:rPr>
                <w:rFonts w:ascii="Abadi" w:hAnsi="Abadi"/>
                <w:sz w:val="24"/>
                <w:szCs w:val="24"/>
              </w:rPr>
              <w:t>£900</w:t>
            </w:r>
          </w:p>
        </w:tc>
      </w:tr>
      <w:tr w:rsidR="008D68BB" w:rsidRPr="002C7D29" w14:paraId="5FD1343D" w14:textId="2EA9A735" w:rsidTr="008E7B9C">
        <w:trPr>
          <w:jc w:val="center"/>
        </w:trPr>
        <w:tc>
          <w:tcPr>
            <w:tcW w:w="2405" w:type="dxa"/>
          </w:tcPr>
          <w:p w14:paraId="3CF59B3B" w14:textId="2DB27AD4" w:rsidR="008D68BB" w:rsidRPr="00B06827" w:rsidRDefault="009C0146" w:rsidP="002D0086">
            <w:pPr>
              <w:rPr>
                <w:rFonts w:ascii="Abadi" w:hAnsi="Abadi"/>
                <w:sz w:val="24"/>
                <w:szCs w:val="24"/>
              </w:rPr>
            </w:pPr>
            <w:r w:rsidRPr="00B06827">
              <w:rPr>
                <w:rFonts w:ascii="Abadi" w:hAnsi="Abadi"/>
                <w:sz w:val="24"/>
                <w:szCs w:val="24"/>
              </w:rPr>
              <w:t>C</w:t>
            </w:r>
            <w:r w:rsidR="008D68BB" w:rsidRPr="00B06827">
              <w:rPr>
                <w:rFonts w:ascii="Abadi" w:hAnsi="Abadi"/>
                <w:sz w:val="24"/>
                <w:szCs w:val="24"/>
              </w:rPr>
              <w:t>hristmas</w:t>
            </w:r>
          </w:p>
        </w:tc>
        <w:tc>
          <w:tcPr>
            <w:tcW w:w="1276" w:type="dxa"/>
          </w:tcPr>
          <w:p w14:paraId="3550FFF9" w14:textId="36B81D59" w:rsidR="008D68BB" w:rsidRPr="002C7D29" w:rsidRDefault="008D68BB" w:rsidP="00AC1CB9">
            <w:pPr>
              <w:jc w:val="right"/>
              <w:rPr>
                <w:rFonts w:ascii="Abadi" w:hAnsi="Abadi"/>
                <w:sz w:val="24"/>
                <w:szCs w:val="24"/>
              </w:rPr>
            </w:pPr>
            <w:r w:rsidRPr="002C7D29">
              <w:rPr>
                <w:rFonts w:ascii="Abadi" w:hAnsi="Abadi"/>
                <w:sz w:val="24"/>
                <w:szCs w:val="24"/>
              </w:rPr>
              <w:t>£600</w:t>
            </w:r>
          </w:p>
        </w:tc>
        <w:tc>
          <w:tcPr>
            <w:tcW w:w="1417" w:type="dxa"/>
          </w:tcPr>
          <w:p w14:paraId="7F78CF9E" w14:textId="5B82521F" w:rsidR="008D68BB" w:rsidRPr="002C7D29" w:rsidRDefault="008D68BB" w:rsidP="00AC1CB9">
            <w:pPr>
              <w:jc w:val="right"/>
              <w:rPr>
                <w:rFonts w:ascii="Abadi" w:hAnsi="Abadi"/>
                <w:sz w:val="24"/>
                <w:szCs w:val="24"/>
              </w:rPr>
            </w:pPr>
            <w:r w:rsidRPr="002C7D29">
              <w:rPr>
                <w:rFonts w:ascii="Abadi" w:hAnsi="Abadi"/>
                <w:sz w:val="24"/>
                <w:szCs w:val="24"/>
              </w:rPr>
              <w:t>£1200</w:t>
            </w:r>
          </w:p>
        </w:tc>
        <w:tc>
          <w:tcPr>
            <w:tcW w:w="1560" w:type="dxa"/>
          </w:tcPr>
          <w:p w14:paraId="58C1CA45" w14:textId="6EDEA38D" w:rsidR="008D68BB" w:rsidRPr="002C7D29" w:rsidRDefault="008D68BB" w:rsidP="00AC1CB9">
            <w:pPr>
              <w:jc w:val="right"/>
              <w:rPr>
                <w:rFonts w:ascii="Abadi" w:hAnsi="Abadi"/>
                <w:sz w:val="24"/>
                <w:szCs w:val="24"/>
              </w:rPr>
            </w:pPr>
            <w:r w:rsidRPr="002C7D29">
              <w:rPr>
                <w:rFonts w:ascii="Abadi" w:hAnsi="Abadi"/>
                <w:sz w:val="24"/>
                <w:szCs w:val="24"/>
              </w:rPr>
              <w:t>£1920</w:t>
            </w:r>
          </w:p>
        </w:tc>
        <w:tc>
          <w:tcPr>
            <w:tcW w:w="1417" w:type="dxa"/>
          </w:tcPr>
          <w:p w14:paraId="1D79AC3C" w14:textId="674C8081" w:rsidR="008D68BB" w:rsidRPr="002C7D29" w:rsidRDefault="008D68BB" w:rsidP="00AC1CB9">
            <w:pPr>
              <w:jc w:val="right"/>
              <w:rPr>
                <w:rFonts w:ascii="Abadi" w:hAnsi="Abadi"/>
                <w:sz w:val="24"/>
                <w:szCs w:val="24"/>
              </w:rPr>
            </w:pPr>
            <w:r w:rsidRPr="002C7D29">
              <w:rPr>
                <w:rFonts w:ascii="Abadi" w:hAnsi="Abadi"/>
                <w:sz w:val="24"/>
                <w:szCs w:val="24"/>
              </w:rPr>
              <w:t>£2800</w:t>
            </w:r>
          </w:p>
        </w:tc>
        <w:tc>
          <w:tcPr>
            <w:tcW w:w="1276" w:type="dxa"/>
          </w:tcPr>
          <w:p w14:paraId="3D807A97" w14:textId="18CAB030" w:rsidR="008D68BB" w:rsidRPr="002C7D29" w:rsidRDefault="009C0146" w:rsidP="00AC1CB9">
            <w:pPr>
              <w:jc w:val="right"/>
              <w:rPr>
                <w:rFonts w:ascii="Abadi" w:hAnsi="Abadi"/>
                <w:sz w:val="24"/>
                <w:szCs w:val="24"/>
              </w:rPr>
            </w:pPr>
            <w:r w:rsidRPr="002C7D29">
              <w:rPr>
                <w:rFonts w:ascii="Abadi" w:hAnsi="Abadi"/>
                <w:sz w:val="24"/>
                <w:szCs w:val="24"/>
              </w:rPr>
              <w:t>£2800</w:t>
            </w:r>
          </w:p>
        </w:tc>
      </w:tr>
      <w:tr w:rsidR="008D68BB" w:rsidRPr="002C7D29" w14:paraId="202E7A64" w14:textId="04EBC0A3" w:rsidTr="008E7B9C">
        <w:trPr>
          <w:jc w:val="center"/>
        </w:trPr>
        <w:tc>
          <w:tcPr>
            <w:tcW w:w="2405" w:type="dxa"/>
          </w:tcPr>
          <w:p w14:paraId="0EF9CD28" w14:textId="39AD6766" w:rsidR="008D68BB" w:rsidRPr="00B06827" w:rsidRDefault="008D68BB" w:rsidP="002D0086">
            <w:pPr>
              <w:rPr>
                <w:rFonts w:ascii="Abadi" w:hAnsi="Abadi"/>
                <w:sz w:val="24"/>
                <w:szCs w:val="24"/>
              </w:rPr>
            </w:pPr>
            <w:r w:rsidRPr="00B06827">
              <w:rPr>
                <w:rFonts w:ascii="Abadi" w:hAnsi="Abadi"/>
                <w:sz w:val="24"/>
                <w:szCs w:val="24"/>
              </w:rPr>
              <w:t>Face painting</w:t>
            </w:r>
          </w:p>
        </w:tc>
        <w:tc>
          <w:tcPr>
            <w:tcW w:w="1276" w:type="dxa"/>
          </w:tcPr>
          <w:p w14:paraId="20402BD5" w14:textId="504AB486" w:rsidR="008D68BB" w:rsidRPr="002C7D29" w:rsidRDefault="008D68BB" w:rsidP="00AC1CB9">
            <w:pPr>
              <w:jc w:val="right"/>
              <w:rPr>
                <w:rFonts w:ascii="Abadi" w:hAnsi="Abadi"/>
                <w:sz w:val="24"/>
                <w:szCs w:val="24"/>
              </w:rPr>
            </w:pPr>
            <w:r w:rsidRPr="002C7D29">
              <w:rPr>
                <w:rFonts w:ascii="Abadi" w:hAnsi="Abadi"/>
                <w:sz w:val="24"/>
                <w:szCs w:val="24"/>
              </w:rPr>
              <w:t>£1250</w:t>
            </w:r>
          </w:p>
        </w:tc>
        <w:tc>
          <w:tcPr>
            <w:tcW w:w="1417" w:type="dxa"/>
          </w:tcPr>
          <w:p w14:paraId="58DE5BFA" w14:textId="31954B0D" w:rsidR="008D68BB" w:rsidRPr="002C7D29" w:rsidRDefault="008D68BB" w:rsidP="00AC1CB9">
            <w:pPr>
              <w:jc w:val="right"/>
              <w:rPr>
                <w:rFonts w:ascii="Abadi" w:hAnsi="Abadi"/>
                <w:sz w:val="24"/>
                <w:szCs w:val="24"/>
              </w:rPr>
            </w:pPr>
            <w:r w:rsidRPr="002C7D29">
              <w:rPr>
                <w:rFonts w:ascii="Abadi" w:hAnsi="Abadi"/>
                <w:sz w:val="24"/>
                <w:szCs w:val="24"/>
              </w:rPr>
              <w:t>£2100</w:t>
            </w:r>
          </w:p>
        </w:tc>
        <w:tc>
          <w:tcPr>
            <w:tcW w:w="1560" w:type="dxa"/>
          </w:tcPr>
          <w:p w14:paraId="657B583D" w14:textId="6E353EF2" w:rsidR="008D68BB" w:rsidRPr="002C7D29" w:rsidRDefault="008D68BB" w:rsidP="00AC1CB9">
            <w:pPr>
              <w:jc w:val="right"/>
              <w:rPr>
                <w:rFonts w:ascii="Abadi" w:hAnsi="Abadi"/>
                <w:sz w:val="24"/>
                <w:szCs w:val="24"/>
              </w:rPr>
            </w:pPr>
            <w:r w:rsidRPr="002C7D29">
              <w:rPr>
                <w:rFonts w:ascii="Abadi" w:hAnsi="Abadi"/>
                <w:sz w:val="24"/>
                <w:szCs w:val="24"/>
              </w:rPr>
              <w:t>£4800</w:t>
            </w:r>
          </w:p>
        </w:tc>
        <w:tc>
          <w:tcPr>
            <w:tcW w:w="1417" w:type="dxa"/>
          </w:tcPr>
          <w:p w14:paraId="47F514DF" w14:textId="7CEACD92" w:rsidR="008D68BB" w:rsidRPr="002C7D29" w:rsidRDefault="008D68BB" w:rsidP="00AC1CB9">
            <w:pPr>
              <w:jc w:val="right"/>
              <w:rPr>
                <w:rFonts w:ascii="Abadi" w:hAnsi="Abadi"/>
                <w:sz w:val="24"/>
                <w:szCs w:val="24"/>
              </w:rPr>
            </w:pPr>
            <w:r w:rsidRPr="002C7D29">
              <w:rPr>
                <w:rFonts w:ascii="Abadi" w:hAnsi="Abadi"/>
                <w:sz w:val="24"/>
                <w:szCs w:val="24"/>
              </w:rPr>
              <w:t>£4800</w:t>
            </w:r>
          </w:p>
        </w:tc>
        <w:tc>
          <w:tcPr>
            <w:tcW w:w="1276" w:type="dxa"/>
          </w:tcPr>
          <w:p w14:paraId="6349CF28" w14:textId="747061CB" w:rsidR="008D68BB" w:rsidRPr="002C7D29" w:rsidRDefault="009C0146" w:rsidP="00AC1CB9">
            <w:pPr>
              <w:jc w:val="right"/>
              <w:rPr>
                <w:rFonts w:ascii="Abadi" w:hAnsi="Abadi"/>
                <w:sz w:val="24"/>
                <w:szCs w:val="24"/>
              </w:rPr>
            </w:pPr>
            <w:r w:rsidRPr="002C7D29">
              <w:rPr>
                <w:rFonts w:ascii="Abadi" w:hAnsi="Abadi"/>
                <w:sz w:val="24"/>
                <w:szCs w:val="24"/>
              </w:rPr>
              <w:t>£4800</w:t>
            </w:r>
          </w:p>
        </w:tc>
      </w:tr>
      <w:tr w:rsidR="008D68BB" w:rsidRPr="002C7D29" w14:paraId="2C65530E" w14:textId="219D163D" w:rsidTr="008E7B9C">
        <w:trPr>
          <w:jc w:val="center"/>
        </w:trPr>
        <w:tc>
          <w:tcPr>
            <w:tcW w:w="2405" w:type="dxa"/>
          </w:tcPr>
          <w:p w14:paraId="0BA0F7DE" w14:textId="77777777" w:rsidR="008D68BB" w:rsidRPr="002C7D29" w:rsidRDefault="008D68BB" w:rsidP="002D0086">
            <w:pPr>
              <w:rPr>
                <w:rFonts w:ascii="Abadi" w:hAnsi="Abadi"/>
                <w:sz w:val="24"/>
                <w:szCs w:val="24"/>
              </w:rPr>
            </w:pPr>
          </w:p>
        </w:tc>
        <w:tc>
          <w:tcPr>
            <w:tcW w:w="1276" w:type="dxa"/>
          </w:tcPr>
          <w:p w14:paraId="3951A8C9" w14:textId="77777777" w:rsidR="008D68BB" w:rsidRPr="002C7D29" w:rsidRDefault="008D68BB" w:rsidP="00AC1CB9">
            <w:pPr>
              <w:jc w:val="right"/>
              <w:rPr>
                <w:rFonts w:ascii="Abadi" w:hAnsi="Abadi"/>
                <w:sz w:val="24"/>
                <w:szCs w:val="24"/>
              </w:rPr>
            </w:pPr>
          </w:p>
        </w:tc>
        <w:tc>
          <w:tcPr>
            <w:tcW w:w="1417" w:type="dxa"/>
          </w:tcPr>
          <w:p w14:paraId="0CC4F626" w14:textId="77777777" w:rsidR="008D68BB" w:rsidRPr="002C7D29" w:rsidRDefault="008D68BB" w:rsidP="00AC1CB9">
            <w:pPr>
              <w:jc w:val="right"/>
              <w:rPr>
                <w:rFonts w:ascii="Abadi" w:hAnsi="Abadi"/>
                <w:sz w:val="24"/>
                <w:szCs w:val="24"/>
              </w:rPr>
            </w:pPr>
          </w:p>
        </w:tc>
        <w:tc>
          <w:tcPr>
            <w:tcW w:w="1560" w:type="dxa"/>
          </w:tcPr>
          <w:p w14:paraId="7B23BC16" w14:textId="77777777" w:rsidR="008D68BB" w:rsidRPr="002C7D29" w:rsidRDefault="008D68BB" w:rsidP="00AC1CB9">
            <w:pPr>
              <w:jc w:val="right"/>
              <w:rPr>
                <w:rFonts w:ascii="Abadi" w:hAnsi="Abadi"/>
                <w:sz w:val="24"/>
                <w:szCs w:val="24"/>
              </w:rPr>
            </w:pPr>
          </w:p>
        </w:tc>
        <w:tc>
          <w:tcPr>
            <w:tcW w:w="1417" w:type="dxa"/>
          </w:tcPr>
          <w:p w14:paraId="24F37F3F" w14:textId="77777777" w:rsidR="008D68BB" w:rsidRPr="002C7D29" w:rsidRDefault="008D68BB" w:rsidP="00AC1CB9">
            <w:pPr>
              <w:jc w:val="right"/>
              <w:rPr>
                <w:rFonts w:ascii="Abadi" w:hAnsi="Abadi"/>
                <w:sz w:val="24"/>
                <w:szCs w:val="24"/>
              </w:rPr>
            </w:pPr>
          </w:p>
        </w:tc>
        <w:tc>
          <w:tcPr>
            <w:tcW w:w="1276" w:type="dxa"/>
          </w:tcPr>
          <w:p w14:paraId="226ADA6F" w14:textId="77777777" w:rsidR="008D68BB" w:rsidRPr="002C7D29" w:rsidRDefault="008D68BB" w:rsidP="00AC1CB9">
            <w:pPr>
              <w:jc w:val="right"/>
              <w:rPr>
                <w:rFonts w:ascii="Abadi" w:hAnsi="Abadi"/>
                <w:sz w:val="24"/>
                <w:szCs w:val="24"/>
              </w:rPr>
            </w:pPr>
          </w:p>
        </w:tc>
      </w:tr>
      <w:tr w:rsidR="008D68BB" w:rsidRPr="002C7D29" w14:paraId="74B47462" w14:textId="0597CCD7" w:rsidTr="008E7B9C">
        <w:trPr>
          <w:jc w:val="center"/>
        </w:trPr>
        <w:tc>
          <w:tcPr>
            <w:tcW w:w="2405" w:type="dxa"/>
          </w:tcPr>
          <w:p w14:paraId="46665190" w14:textId="44EE1801" w:rsidR="008D68BB" w:rsidRPr="002C7D29" w:rsidRDefault="009C0146" w:rsidP="002D0086">
            <w:pPr>
              <w:rPr>
                <w:rFonts w:ascii="Abadi" w:hAnsi="Abadi"/>
                <w:color w:val="FF3399"/>
                <w:sz w:val="24"/>
                <w:szCs w:val="24"/>
              </w:rPr>
            </w:pPr>
            <w:r w:rsidRPr="002C7D29">
              <w:rPr>
                <w:rFonts w:ascii="Abadi" w:hAnsi="Abadi"/>
                <w:color w:val="FF3399"/>
                <w:sz w:val="24"/>
                <w:szCs w:val="24"/>
              </w:rPr>
              <w:t>Total</w:t>
            </w:r>
          </w:p>
        </w:tc>
        <w:tc>
          <w:tcPr>
            <w:tcW w:w="1276" w:type="dxa"/>
          </w:tcPr>
          <w:p w14:paraId="5E53D53B" w14:textId="4797AEA3" w:rsidR="008D68BB" w:rsidRPr="002C7D29" w:rsidRDefault="008D68BB" w:rsidP="00AC1CB9">
            <w:pPr>
              <w:jc w:val="right"/>
              <w:rPr>
                <w:rFonts w:ascii="Abadi" w:hAnsi="Abadi"/>
                <w:sz w:val="24"/>
                <w:szCs w:val="24"/>
              </w:rPr>
            </w:pPr>
            <w:r w:rsidRPr="002C7D29">
              <w:rPr>
                <w:rFonts w:ascii="Abadi" w:hAnsi="Abadi"/>
                <w:sz w:val="24"/>
                <w:szCs w:val="24"/>
              </w:rPr>
              <w:t>£3</w:t>
            </w:r>
            <w:r w:rsidR="00024D74">
              <w:rPr>
                <w:rFonts w:ascii="Abadi" w:hAnsi="Abadi"/>
                <w:sz w:val="24"/>
                <w:szCs w:val="24"/>
              </w:rPr>
              <w:t>4808</w:t>
            </w:r>
          </w:p>
        </w:tc>
        <w:tc>
          <w:tcPr>
            <w:tcW w:w="1417" w:type="dxa"/>
          </w:tcPr>
          <w:p w14:paraId="5128230E" w14:textId="45E5E6D4" w:rsidR="008D68BB" w:rsidRPr="002C7D29" w:rsidRDefault="008D68BB" w:rsidP="00AC1CB9">
            <w:pPr>
              <w:jc w:val="right"/>
              <w:rPr>
                <w:rFonts w:ascii="Abadi" w:hAnsi="Abadi"/>
                <w:sz w:val="24"/>
                <w:szCs w:val="24"/>
              </w:rPr>
            </w:pPr>
            <w:r w:rsidRPr="002C7D29">
              <w:rPr>
                <w:rFonts w:ascii="Abadi" w:hAnsi="Abadi"/>
                <w:sz w:val="24"/>
                <w:szCs w:val="24"/>
              </w:rPr>
              <w:t>£</w:t>
            </w:r>
            <w:r w:rsidR="001756CF">
              <w:rPr>
                <w:rFonts w:ascii="Abadi" w:hAnsi="Abadi"/>
                <w:sz w:val="24"/>
                <w:szCs w:val="24"/>
              </w:rPr>
              <w:t>62122</w:t>
            </w:r>
          </w:p>
        </w:tc>
        <w:tc>
          <w:tcPr>
            <w:tcW w:w="1560" w:type="dxa"/>
          </w:tcPr>
          <w:p w14:paraId="0BD5BC23" w14:textId="456730CB" w:rsidR="008D68BB" w:rsidRPr="002C7D29" w:rsidRDefault="008D68BB" w:rsidP="00AC1CB9">
            <w:pPr>
              <w:jc w:val="right"/>
              <w:rPr>
                <w:rFonts w:ascii="Abadi" w:hAnsi="Abadi"/>
                <w:sz w:val="24"/>
                <w:szCs w:val="24"/>
              </w:rPr>
            </w:pPr>
            <w:r w:rsidRPr="002C7D29">
              <w:rPr>
                <w:rFonts w:ascii="Abadi" w:hAnsi="Abadi"/>
                <w:sz w:val="24"/>
                <w:szCs w:val="24"/>
              </w:rPr>
              <w:t>£</w:t>
            </w:r>
            <w:r w:rsidR="00B06827">
              <w:rPr>
                <w:rFonts w:ascii="Abadi" w:hAnsi="Abadi"/>
                <w:sz w:val="24"/>
                <w:szCs w:val="24"/>
              </w:rPr>
              <w:t>86606</w:t>
            </w:r>
          </w:p>
        </w:tc>
        <w:tc>
          <w:tcPr>
            <w:tcW w:w="1417" w:type="dxa"/>
          </w:tcPr>
          <w:p w14:paraId="219F3B58" w14:textId="1D767DDD" w:rsidR="008D68BB" w:rsidRPr="002C7D29" w:rsidRDefault="008D68BB" w:rsidP="00AC1CB9">
            <w:pPr>
              <w:jc w:val="right"/>
              <w:rPr>
                <w:rFonts w:ascii="Abadi" w:hAnsi="Abadi"/>
                <w:sz w:val="24"/>
                <w:szCs w:val="24"/>
              </w:rPr>
            </w:pPr>
            <w:r w:rsidRPr="002C7D29">
              <w:rPr>
                <w:rFonts w:ascii="Abadi" w:hAnsi="Abadi"/>
                <w:sz w:val="24"/>
                <w:szCs w:val="24"/>
              </w:rPr>
              <w:t>£</w:t>
            </w:r>
            <w:r w:rsidR="00C347F0">
              <w:rPr>
                <w:rFonts w:ascii="Abadi" w:hAnsi="Abadi"/>
                <w:sz w:val="24"/>
                <w:szCs w:val="24"/>
              </w:rPr>
              <w:t>9</w:t>
            </w:r>
            <w:r w:rsidR="001756CF">
              <w:rPr>
                <w:rFonts w:ascii="Abadi" w:hAnsi="Abadi"/>
                <w:sz w:val="24"/>
                <w:szCs w:val="24"/>
              </w:rPr>
              <w:t>6</w:t>
            </w:r>
            <w:r w:rsidRPr="002C7D29">
              <w:rPr>
                <w:rFonts w:ascii="Abadi" w:hAnsi="Abadi"/>
                <w:sz w:val="24"/>
                <w:szCs w:val="24"/>
              </w:rPr>
              <w:t>460</w:t>
            </w:r>
          </w:p>
        </w:tc>
        <w:tc>
          <w:tcPr>
            <w:tcW w:w="1276" w:type="dxa"/>
          </w:tcPr>
          <w:p w14:paraId="2B9A0543" w14:textId="0F8A56C6" w:rsidR="008D68BB" w:rsidRPr="002C7D29" w:rsidRDefault="001756CF" w:rsidP="00AC1CB9">
            <w:pPr>
              <w:jc w:val="right"/>
              <w:rPr>
                <w:rFonts w:ascii="Abadi" w:hAnsi="Abadi"/>
                <w:sz w:val="24"/>
                <w:szCs w:val="24"/>
              </w:rPr>
            </w:pPr>
            <w:r>
              <w:rPr>
                <w:rFonts w:ascii="Abadi" w:hAnsi="Abadi"/>
                <w:sz w:val="24"/>
                <w:szCs w:val="24"/>
              </w:rPr>
              <w:t>£</w:t>
            </w:r>
            <w:r w:rsidR="00C347F0">
              <w:rPr>
                <w:rFonts w:ascii="Abadi" w:hAnsi="Abadi"/>
                <w:sz w:val="24"/>
                <w:szCs w:val="24"/>
              </w:rPr>
              <w:t>9</w:t>
            </w:r>
            <w:r>
              <w:rPr>
                <w:rFonts w:ascii="Abadi" w:hAnsi="Abadi"/>
                <w:sz w:val="24"/>
                <w:szCs w:val="24"/>
              </w:rPr>
              <w:t>6</w:t>
            </w:r>
            <w:r w:rsidR="009C0146" w:rsidRPr="002C7D29">
              <w:rPr>
                <w:rFonts w:ascii="Abadi" w:hAnsi="Abadi"/>
                <w:sz w:val="24"/>
                <w:szCs w:val="24"/>
              </w:rPr>
              <w:t>460</w:t>
            </w:r>
          </w:p>
        </w:tc>
      </w:tr>
    </w:tbl>
    <w:p w14:paraId="329C8E0B" w14:textId="77777777" w:rsidR="002958F9" w:rsidRDefault="002958F9" w:rsidP="00891987">
      <w:pPr>
        <w:jc w:val="center"/>
        <w:rPr>
          <w:rFonts w:ascii="Abadi" w:hAnsi="Abadi"/>
          <w:b/>
          <w:bCs/>
          <w:color w:val="00B0F0"/>
          <w:sz w:val="24"/>
          <w:szCs w:val="24"/>
          <w:u w:val="single"/>
        </w:rPr>
      </w:pPr>
    </w:p>
    <w:p w14:paraId="0F9D64D1" w14:textId="155D2D39" w:rsidR="00891987" w:rsidRPr="002958F9" w:rsidRDefault="00891987" w:rsidP="00891987">
      <w:pPr>
        <w:jc w:val="center"/>
        <w:rPr>
          <w:rFonts w:ascii="Abadi" w:hAnsi="Abadi"/>
          <w:b/>
          <w:bCs/>
          <w:color w:val="00B0F0"/>
          <w:sz w:val="28"/>
          <w:szCs w:val="28"/>
          <w:u w:val="single"/>
        </w:rPr>
      </w:pPr>
      <w:r w:rsidRPr="002958F9">
        <w:rPr>
          <w:rFonts w:ascii="Abadi" w:hAnsi="Abadi"/>
          <w:b/>
          <w:bCs/>
          <w:color w:val="00B0F0"/>
          <w:sz w:val="28"/>
          <w:szCs w:val="28"/>
          <w:u w:val="single"/>
        </w:rPr>
        <w:t>Running Costs</w:t>
      </w:r>
    </w:p>
    <w:tbl>
      <w:tblPr>
        <w:tblStyle w:val="TableGrid"/>
        <w:tblW w:w="9351" w:type="dxa"/>
        <w:jc w:val="center"/>
        <w:tblLook w:val="04A0" w:firstRow="1" w:lastRow="0" w:firstColumn="1" w:lastColumn="0" w:noHBand="0" w:noVBand="1"/>
      </w:tblPr>
      <w:tblGrid>
        <w:gridCol w:w="2405"/>
        <w:gridCol w:w="1276"/>
        <w:gridCol w:w="1417"/>
        <w:gridCol w:w="1560"/>
        <w:gridCol w:w="1417"/>
        <w:gridCol w:w="1276"/>
      </w:tblGrid>
      <w:tr w:rsidR="008E7B9C" w:rsidRPr="002C7D29" w14:paraId="1D262100" w14:textId="77777777" w:rsidTr="008E7B9C">
        <w:trPr>
          <w:trHeight w:val="308"/>
          <w:jc w:val="center"/>
        </w:trPr>
        <w:tc>
          <w:tcPr>
            <w:tcW w:w="2405" w:type="dxa"/>
          </w:tcPr>
          <w:p w14:paraId="2431507D" w14:textId="77777777" w:rsidR="00891987" w:rsidRPr="002C7D29" w:rsidRDefault="00891987" w:rsidP="00185500">
            <w:pPr>
              <w:jc w:val="center"/>
              <w:rPr>
                <w:rFonts w:ascii="Abadi" w:hAnsi="Abadi"/>
                <w:sz w:val="24"/>
                <w:szCs w:val="24"/>
              </w:rPr>
            </w:pPr>
            <w:r w:rsidRPr="002C7D29">
              <w:rPr>
                <w:rFonts w:ascii="Abadi" w:hAnsi="Abadi"/>
                <w:color w:val="00B050"/>
                <w:sz w:val="24"/>
                <w:szCs w:val="24"/>
              </w:rPr>
              <w:t>Outgoings</w:t>
            </w:r>
          </w:p>
        </w:tc>
        <w:tc>
          <w:tcPr>
            <w:tcW w:w="1276" w:type="dxa"/>
          </w:tcPr>
          <w:p w14:paraId="12E9857C" w14:textId="77777777" w:rsidR="00891987" w:rsidRPr="002C7D29" w:rsidRDefault="00891987" w:rsidP="00185500">
            <w:pPr>
              <w:jc w:val="center"/>
              <w:rPr>
                <w:rFonts w:ascii="Abadi" w:hAnsi="Abadi"/>
                <w:color w:val="FF0000"/>
                <w:sz w:val="24"/>
                <w:szCs w:val="24"/>
              </w:rPr>
            </w:pPr>
            <w:r w:rsidRPr="002C7D29">
              <w:rPr>
                <w:rFonts w:ascii="Abadi" w:hAnsi="Abadi"/>
                <w:color w:val="FF0000"/>
                <w:sz w:val="24"/>
                <w:szCs w:val="24"/>
              </w:rPr>
              <w:t>Year One</w:t>
            </w:r>
          </w:p>
        </w:tc>
        <w:tc>
          <w:tcPr>
            <w:tcW w:w="1417" w:type="dxa"/>
          </w:tcPr>
          <w:p w14:paraId="23B290C2" w14:textId="77777777" w:rsidR="00891987" w:rsidRPr="002C7D29" w:rsidRDefault="00891987" w:rsidP="00185500">
            <w:pPr>
              <w:jc w:val="center"/>
              <w:rPr>
                <w:rFonts w:ascii="Abadi" w:hAnsi="Abadi"/>
                <w:color w:val="FF0000"/>
                <w:sz w:val="24"/>
                <w:szCs w:val="24"/>
              </w:rPr>
            </w:pPr>
            <w:r w:rsidRPr="002C7D29">
              <w:rPr>
                <w:rFonts w:ascii="Abadi" w:hAnsi="Abadi"/>
                <w:color w:val="FF0000"/>
                <w:sz w:val="24"/>
                <w:szCs w:val="24"/>
              </w:rPr>
              <w:t>Year Two</w:t>
            </w:r>
          </w:p>
        </w:tc>
        <w:tc>
          <w:tcPr>
            <w:tcW w:w="1560" w:type="dxa"/>
          </w:tcPr>
          <w:p w14:paraId="14682A7C" w14:textId="77777777" w:rsidR="00891987" w:rsidRPr="002C7D29" w:rsidRDefault="00891987" w:rsidP="00185500">
            <w:pPr>
              <w:jc w:val="center"/>
              <w:rPr>
                <w:rFonts w:ascii="Abadi" w:hAnsi="Abadi"/>
                <w:color w:val="FF0000"/>
                <w:sz w:val="24"/>
                <w:szCs w:val="24"/>
              </w:rPr>
            </w:pPr>
            <w:r w:rsidRPr="002C7D29">
              <w:rPr>
                <w:rFonts w:ascii="Abadi" w:hAnsi="Abadi"/>
                <w:color w:val="FF0000"/>
                <w:sz w:val="24"/>
                <w:szCs w:val="24"/>
              </w:rPr>
              <w:t>Year Three</w:t>
            </w:r>
          </w:p>
        </w:tc>
        <w:tc>
          <w:tcPr>
            <w:tcW w:w="1417" w:type="dxa"/>
          </w:tcPr>
          <w:p w14:paraId="7B329FE0" w14:textId="77777777" w:rsidR="00891987" w:rsidRPr="002C7D29" w:rsidRDefault="00891987" w:rsidP="00185500">
            <w:pPr>
              <w:jc w:val="center"/>
              <w:rPr>
                <w:rFonts w:ascii="Abadi" w:hAnsi="Abadi"/>
                <w:color w:val="FF0000"/>
                <w:sz w:val="24"/>
                <w:szCs w:val="24"/>
              </w:rPr>
            </w:pPr>
            <w:r w:rsidRPr="002C7D29">
              <w:rPr>
                <w:rFonts w:ascii="Abadi" w:hAnsi="Abadi"/>
                <w:color w:val="FF0000"/>
                <w:sz w:val="24"/>
                <w:szCs w:val="24"/>
              </w:rPr>
              <w:t>Year Four</w:t>
            </w:r>
          </w:p>
        </w:tc>
        <w:tc>
          <w:tcPr>
            <w:tcW w:w="1276" w:type="dxa"/>
          </w:tcPr>
          <w:p w14:paraId="602C437E" w14:textId="77777777" w:rsidR="00891987" w:rsidRPr="002C7D29" w:rsidRDefault="00891987" w:rsidP="00185500">
            <w:pPr>
              <w:jc w:val="center"/>
              <w:rPr>
                <w:rFonts w:ascii="Abadi" w:hAnsi="Abadi"/>
                <w:color w:val="FF0000"/>
                <w:sz w:val="24"/>
                <w:szCs w:val="24"/>
              </w:rPr>
            </w:pPr>
            <w:r w:rsidRPr="002C7D29">
              <w:rPr>
                <w:rFonts w:ascii="Abadi" w:hAnsi="Abadi"/>
                <w:color w:val="FF0000"/>
                <w:sz w:val="24"/>
                <w:szCs w:val="24"/>
              </w:rPr>
              <w:t>Year Five</w:t>
            </w:r>
          </w:p>
        </w:tc>
      </w:tr>
      <w:tr w:rsidR="008E7B9C" w:rsidRPr="002C7D29" w14:paraId="3D0FD885" w14:textId="77777777" w:rsidTr="008E7B9C">
        <w:trPr>
          <w:trHeight w:val="308"/>
          <w:jc w:val="center"/>
        </w:trPr>
        <w:tc>
          <w:tcPr>
            <w:tcW w:w="2405" w:type="dxa"/>
          </w:tcPr>
          <w:p w14:paraId="5ACCC9E0" w14:textId="77777777" w:rsidR="00891987" w:rsidRPr="00B06827" w:rsidRDefault="00891987" w:rsidP="00185500">
            <w:pPr>
              <w:rPr>
                <w:rFonts w:ascii="Abadi" w:hAnsi="Abadi"/>
                <w:sz w:val="24"/>
                <w:szCs w:val="24"/>
              </w:rPr>
            </w:pPr>
            <w:r w:rsidRPr="00B06827">
              <w:rPr>
                <w:rFonts w:ascii="Abadi" w:hAnsi="Abadi"/>
                <w:sz w:val="24"/>
                <w:szCs w:val="24"/>
              </w:rPr>
              <w:t>Rent</w:t>
            </w:r>
          </w:p>
        </w:tc>
        <w:tc>
          <w:tcPr>
            <w:tcW w:w="1276" w:type="dxa"/>
          </w:tcPr>
          <w:p w14:paraId="7D697E26" w14:textId="77777777" w:rsidR="00891987" w:rsidRPr="002C7D29" w:rsidRDefault="00891987" w:rsidP="00185500">
            <w:pPr>
              <w:jc w:val="right"/>
              <w:rPr>
                <w:rFonts w:ascii="Abadi" w:hAnsi="Abadi"/>
                <w:sz w:val="24"/>
                <w:szCs w:val="24"/>
              </w:rPr>
            </w:pPr>
            <w:r w:rsidRPr="002C7D29">
              <w:rPr>
                <w:rFonts w:ascii="Abadi" w:hAnsi="Abadi"/>
                <w:sz w:val="24"/>
                <w:szCs w:val="24"/>
              </w:rPr>
              <w:t>£0</w:t>
            </w:r>
          </w:p>
        </w:tc>
        <w:tc>
          <w:tcPr>
            <w:tcW w:w="1417" w:type="dxa"/>
          </w:tcPr>
          <w:p w14:paraId="53196799" w14:textId="77777777" w:rsidR="00891987" w:rsidRPr="002C7D29" w:rsidRDefault="00891987" w:rsidP="00185500">
            <w:pPr>
              <w:jc w:val="right"/>
              <w:rPr>
                <w:rFonts w:ascii="Abadi" w:hAnsi="Abadi"/>
                <w:sz w:val="24"/>
                <w:szCs w:val="24"/>
              </w:rPr>
            </w:pPr>
            <w:r w:rsidRPr="002C7D29">
              <w:rPr>
                <w:rFonts w:ascii="Abadi" w:hAnsi="Abadi"/>
                <w:sz w:val="24"/>
                <w:szCs w:val="24"/>
              </w:rPr>
              <w:t>£3000</w:t>
            </w:r>
          </w:p>
        </w:tc>
        <w:tc>
          <w:tcPr>
            <w:tcW w:w="1560" w:type="dxa"/>
          </w:tcPr>
          <w:p w14:paraId="10A832B9" w14:textId="77777777" w:rsidR="00891987" w:rsidRPr="002C7D29" w:rsidRDefault="00891987" w:rsidP="00185500">
            <w:pPr>
              <w:jc w:val="right"/>
              <w:rPr>
                <w:rFonts w:ascii="Abadi" w:hAnsi="Abadi"/>
                <w:sz w:val="24"/>
                <w:szCs w:val="24"/>
              </w:rPr>
            </w:pPr>
            <w:r w:rsidRPr="002C7D29">
              <w:rPr>
                <w:rFonts w:ascii="Abadi" w:hAnsi="Abadi"/>
                <w:sz w:val="24"/>
                <w:szCs w:val="24"/>
              </w:rPr>
              <w:t>£5000</w:t>
            </w:r>
          </w:p>
        </w:tc>
        <w:tc>
          <w:tcPr>
            <w:tcW w:w="1417" w:type="dxa"/>
          </w:tcPr>
          <w:p w14:paraId="1FAEAA64" w14:textId="77777777" w:rsidR="00891987" w:rsidRPr="002C7D29" w:rsidRDefault="00891987" w:rsidP="00185500">
            <w:pPr>
              <w:jc w:val="right"/>
              <w:rPr>
                <w:rFonts w:ascii="Abadi" w:hAnsi="Abadi"/>
                <w:sz w:val="24"/>
                <w:szCs w:val="24"/>
              </w:rPr>
            </w:pPr>
            <w:r w:rsidRPr="002C7D29">
              <w:rPr>
                <w:rFonts w:ascii="Abadi" w:hAnsi="Abadi"/>
                <w:sz w:val="24"/>
                <w:szCs w:val="24"/>
              </w:rPr>
              <w:t>£7000</w:t>
            </w:r>
          </w:p>
        </w:tc>
        <w:tc>
          <w:tcPr>
            <w:tcW w:w="1276" w:type="dxa"/>
          </w:tcPr>
          <w:p w14:paraId="0ACB873D" w14:textId="77777777" w:rsidR="00891987" w:rsidRPr="002C7D29" w:rsidRDefault="00891987" w:rsidP="00185500">
            <w:pPr>
              <w:jc w:val="right"/>
              <w:rPr>
                <w:rFonts w:ascii="Abadi" w:hAnsi="Abadi"/>
                <w:sz w:val="24"/>
                <w:szCs w:val="24"/>
              </w:rPr>
            </w:pPr>
            <w:r w:rsidRPr="002C7D29">
              <w:rPr>
                <w:rFonts w:ascii="Abadi" w:hAnsi="Abadi"/>
                <w:sz w:val="24"/>
                <w:szCs w:val="24"/>
              </w:rPr>
              <w:t>£7000</w:t>
            </w:r>
          </w:p>
        </w:tc>
      </w:tr>
      <w:tr w:rsidR="008E7B9C" w:rsidRPr="002C7D29" w14:paraId="1A69E129" w14:textId="77777777" w:rsidTr="008E7B9C">
        <w:trPr>
          <w:trHeight w:val="294"/>
          <w:jc w:val="center"/>
        </w:trPr>
        <w:tc>
          <w:tcPr>
            <w:tcW w:w="2405" w:type="dxa"/>
          </w:tcPr>
          <w:p w14:paraId="23F24A59" w14:textId="77777777" w:rsidR="00891987" w:rsidRPr="00B06827" w:rsidRDefault="00891987" w:rsidP="00185500">
            <w:pPr>
              <w:rPr>
                <w:rFonts w:ascii="Abadi" w:hAnsi="Abadi"/>
                <w:sz w:val="24"/>
                <w:szCs w:val="24"/>
              </w:rPr>
            </w:pPr>
            <w:r w:rsidRPr="00B06827">
              <w:rPr>
                <w:rFonts w:ascii="Abadi" w:hAnsi="Abadi"/>
                <w:sz w:val="24"/>
                <w:szCs w:val="24"/>
              </w:rPr>
              <w:t>Electric</w:t>
            </w:r>
          </w:p>
        </w:tc>
        <w:tc>
          <w:tcPr>
            <w:tcW w:w="1276" w:type="dxa"/>
          </w:tcPr>
          <w:p w14:paraId="211AFE9E" w14:textId="03B9F360" w:rsidR="00891987" w:rsidRPr="002C7D29" w:rsidRDefault="00891987" w:rsidP="00185500">
            <w:pPr>
              <w:jc w:val="right"/>
              <w:rPr>
                <w:rFonts w:ascii="Abadi" w:hAnsi="Abadi"/>
                <w:sz w:val="24"/>
                <w:szCs w:val="24"/>
              </w:rPr>
            </w:pPr>
            <w:r w:rsidRPr="002C7D29">
              <w:rPr>
                <w:rFonts w:ascii="Abadi" w:hAnsi="Abadi"/>
                <w:sz w:val="24"/>
                <w:szCs w:val="24"/>
              </w:rPr>
              <w:t>£1</w:t>
            </w:r>
            <w:r w:rsidR="00024D74">
              <w:rPr>
                <w:rFonts w:ascii="Abadi" w:hAnsi="Abadi"/>
                <w:sz w:val="24"/>
                <w:szCs w:val="24"/>
              </w:rPr>
              <w:t>4</w:t>
            </w:r>
            <w:r w:rsidRPr="002C7D29">
              <w:rPr>
                <w:rFonts w:ascii="Abadi" w:hAnsi="Abadi"/>
                <w:sz w:val="24"/>
                <w:szCs w:val="24"/>
              </w:rPr>
              <w:t>00</w:t>
            </w:r>
          </w:p>
        </w:tc>
        <w:tc>
          <w:tcPr>
            <w:tcW w:w="1417" w:type="dxa"/>
          </w:tcPr>
          <w:p w14:paraId="23A6B56A" w14:textId="77777777" w:rsidR="00891987" w:rsidRPr="002C7D29" w:rsidRDefault="00891987" w:rsidP="00185500">
            <w:pPr>
              <w:jc w:val="right"/>
              <w:rPr>
                <w:rFonts w:ascii="Abadi" w:hAnsi="Abadi"/>
                <w:sz w:val="24"/>
                <w:szCs w:val="24"/>
              </w:rPr>
            </w:pPr>
            <w:r w:rsidRPr="002C7D29">
              <w:rPr>
                <w:rFonts w:ascii="Abadi" w:hAnsi="Abadi"/>
                <w:sz w:val="24"/>
                <w:szCs w:val="24"/>
              </w:rPr>
              <w:t>£1500</w:t>
            </w:r>
          </w:p>
        </w:tc>
        <w:tc>
          <w:tcPr>
            <w:tcW w:w="1560" w:type="dxa"/>
          </w:tcPr>
          <w:p w14:paraId="4D8A57F5" w14:textId="77777777" w:rsidR="00891987" w:rsidRPr="002C7D29" w:rsidRDefault="00891987" w:rsidP="00185500">
            <w:pPr>
              <w:jc w:val="right"/>
              <w:rPr>
                <w:rFonts w:ascii="Abadi" w:hAnsi="Abadi"/>
                <w:sz w:val="24"/>
                <w:szCs w:val="24"/>
              </w:rPr>
            </w:pPr>
            <w:r w:rsidRPr="002C7D29">
              <w:rPr>
                <w:rFonts w:ascii="Abadi" w:hAnsi="Abadi"/>
                <w:sz w:val="24"/>
                <w:szCs w:val="24"/>
              </w:rPr>
              <w:t>£1700</w:t>
            </w:r>
          </w:p>
        </w:tc>
        <w:tc>
          <w:tcPr>
            <w:tcW w:w="1417" w:type="dxa"/>
          </w:tcPr>
          <w:p w14:paraId="4F5D3189" w14:textId="77777777" w:rsidR="00891987" w:rsidRPr="002C7D29" w:rsidRDefault="00891987" w:rsidP="00185500">
            <w:pPr>
              <w:jc w:val="right"/>
              <w:rPr>
                <w:rFonts w:ascii="Abadi" w:hAnsi="Abadi"/>
                <w:sz w:val="24"/>
                <w:szCs w:val="24"/>
              </w:rPr>
            </w:pPr>
            <w:r w:rsidRPr="002C7D29">
              <w:rPr>
                <w:rFonts w:ascii="Abadi" w:hAnsi="Abadi"/>
                <w:sz w:val="24"/>
                <w:szCs w:val="24"/>
              </w:rPr>
              <w:t>£1700</w:t>
            </w:r>
          </w:p>
        </w:tc>
        <w:tc>
          <w:tcPr>
            <w:tcW w:w="1276" w:type="dxa"/>
          </w:tcPr>
          <w:p w14:paraId="45424550" w14:textId="77777777" w:rsidR="00891987" w:rsidRPr="002C7D29" w:rsidRDefault="00891987" w:rsidP="00185500">
            <w:pPr>
              <w:jc w:val="right"/>
              <w:rPr>
                <w:rFonts w:ascii="Abadi" w:hAnsi="Abadi"/>
                <w:sz w:val="24"/>
                <w:szCs w:val="24"/>
              </w:rPr>
            </w:pPr>
            <w:r w:rsidRPr="002C7D29">
              <w:rPr>
                <w:rFonts w:ascii="Abadi" w:hAnsi="Abadi"/>
                <w:sz w:val="24"/>
                <w:szCs w:val="24"/>
              </w:rPr>
              <w:t>£1700</w:t>
            </w:r>
          </w:p>
        </w:tc>
      </w:tr>
      <w:tr w:rsidR="008E7B9C" w:rsidRPr="002C7D29" w14:paraId="48CE88A5" w14:textId="77777777" w:rsidTr="008E7B9C">
        <w:trPr>
          <w:trHeight w:val="308"/>
          <w:jc w:val="center"/>
        </w:trPr>
        <w:tc>
          <w:tcPr>
            <w:tcW w:w="2405" w:type="dxa"/>
          </w:tcPr>
          <w:p w14:paraId="6AEFA63A" w14:textId="77777777" w:rsidR="00891987" w:rsidRPr="00B06827" w:rsidRDefault="00891987" w:rsidP="00185500">
            <w:pPr>
              <w:rPr>
                <w:rFonts w:ascii="Abadi" w:hAnsi="Abadi"/>
                <w:sz w:val="24"/>
                <w:szCs w:val="24"/>
              </w:rPr>
            </w:pPr>
            <w:r w:rsidRPr="00B06827">
              <w:rPr>
                <w:rFonts w:ascii="Abadi" w:hAnsi="Abadi"/>
                <w:sz w:val="24"/>
                <w:szCs w:val="24"/>
              </w:rPr>
              <w:t>Oil</w:t>
            </w:r>
          </w:p>
        </w:tc>
        <w:tc>
          <w:tcPr>
            <w:tcW w:w="1276" w:type="dxa"/>
          </w:tcPr>
          <w:p w14:paraId="06C8F217" w14:textId="77777777" w:rsidR="00891987" w:rsidRPr="002C7D29" w:rsidRDefault="00891987" w:rsidP="00185500">
            <w:pPr>
              <w:jc w:val="right"/>
              <w:rPr>
                <w:rFonts w:ascii="Abadi" w:hAnsi="Abadi"/>
                <w:sz w:val="24"/>
                <w:szCs w:val="24"/>
              </w:rPr>
            </w:pPr>
            <w:r w:rsidRPr="002C7D29">
              <w:rPr>
                <w:rFonts w:ascii="Abadi" w:hAnsi="Abadi"/>
                <w:sz w:val="24"/>
                <w:szCs w:val="24"/>
              </w:rPr>
              <w:t>£1600</w:t>
            </w:r>
          </w:p>
        </w:tc>
        <w:tc>
          <w:tcPr>
            <w:tcW w:w="1417" w:type="dxa"/>
          </w:tcPr>
          <w:p w14:paraId="65FC08F0" w14:textId="77777777" w:rsidR="00891987" w:rsidRPr="002C7D29" w:rsidRDefault="00891987" w:rsidP="00185500">
            <w:pPr>
              <w:jc w:val="right"/>
              <w:rPr>
                <w:rFonts w:ascii="Abadi" w:hAnsi="Abadi"/>
                <w:sz w:val="24"/>
                <w:szCs w:val="24"/>
              </w:rPr>
            </w:pPr>
            <w:r w:rsidRPr="002C7D29">
              <w:rPr>
                <w:rFonts w:ascii="Abadi" w:hAnsi="Abadi"/>
                <w:sz w:val="24"/>
                <w:szCs w:val="24"/>
              </w:rPr>
              <w:t>£1800</w:t>
            </w:r>
          </w:p>
        </w:tc>
        <w:tc>
          <w:tcPr>
            <w:tcW w:w="1560" w:type="dxa"/>
          </w:tcPr>
          <w:p w14:paraId="10EFBBF4" w14:textId="77777777" w:rsidR="00891987" w:rsidRPr="002C7D29" w:rsidRDefault="00891987" w:rsidP="00185500">
            <w:pPr>
              <w:jc w:val="right"/>
              <w:rPr>
                <w:rFonts w:ascii="Abadi" w:hAnsi="Abadi"/>
                <w:sz w:val="24"/>
                <w:szCs w:val="24"/>
              </w:rPr>
            </w:pPr>
            <w:r w:rsidRPr="002C7D29">
              <w:rPr>
                <w:rFonts w:ascii="Abadi" w:hAnsi="Abadi"/>
                <w:sz w:val="24"/>
                <w:szCs w:val="24"/>
              </w:rPr>
              <w:t>£2000</w:t>
            </w:r>
          </w:p>
        </w:tc>
        <w:tc>
          <w:tcPr>
            <w:tcW w:w="1417" w:type="dxa"/>
          </w:tcPr>
          <w:p w14:paraId="580A2E2C" w14:textId="77777777" w:rsidR="00891987" w:rsidRPr="002C7D29" w:rsidRDefault="00891987" w:rsidP="00185500">
            <w:pPr>
              <w:jc w:val="right"/>
              <w:rPr>
                <w:rFonts w:ascii="Abadi" w:hAnsi="Abadi"/>
                <w:sz w:val="24"/>
                <w:szCs w:val="24"/>
              </w:rPr>
            </w:pPr>
            <w:r w:rsidRPr="002C7D29">
              <w:rPr>
                <w:rFonts w:ascii="Abadi" w:hAnsi="Abadi"/>
                <w:sz w:val="24"/>
                <w:szCs w:val="24"/>
              </w:rPr>
              <w:t>£2200</w:t>
            </w:r>
          </w:p>
        </w:tc>
        <w:tc>
          <w:tcPr>
            <w:tcW w:w="1276" w:type="dxa"/>
          </w:tcPr>
          <w:p w14:paraId="199A201C" w14:textId="77777777" w:rsidR="00891987" w:rsidRPr="002C7D29" w:rsidRDefault="00891987" w:rsidP="00185500">
            <w:pPr>
              <w:jc w:val="right"/>
              <w:rPr>
                <w:rFonts w:ascii="Abadi" w:hAnsi="Abadi"/>
                <w:sz w:val="24"/>
                <w:szCs w:val="24"/>
              </w:rPr>
            </w:pPr>
            <w:r w:rsidRPr="002C7D29">
              <w:rPr>
                <w:rFonts w:ascii="Abadi" w:hAnsi="Abadi"/>
                <w:sz w:val="24"/>
                <w:szCs w:val="24"/>
              </w:rPr>
              <w:t>£2200</w:t>
            </w:r>
          </w:p>
        </w:tc>
      </w:tr>
      <w:tr w:rsidR="008E7B9C" w:rsidRPr="002C7D29" w14:paraId="319262F3" w14:textId="77777777" w:rsidTr="008E7B9C">
        <w:trPr>
          <w:trHeight w:val="308"/>
          <w:jc w:val="center"/>
        </w:trPr>
        <w:tc>
          <w:tcPr>
            <w:tcW w:w="2405" w:type="dxa"/>
          </w:tcPr>
          <w:p w14:paraId="365CFDCE" w14:textId="77777777" w:rsidR="00891987" w:rsidRPr="00B06827" w:rsidRDefault="00891987" w:rsidP="00185500">
            <w:pPr>
              <w:rPr>
                <w:rFonts w:ascii="Abadi" w:hAnsi="Abadi"/>
                <w:sz w:val="24"/>
                <w:szCs w:val="24"/>
              </w:rPr>
            </w:pPr>
            <w:r w:rsidRPr="00B06827">
              <w:rPr>
                <w:rFonts w:ascii="Abadi" w:hAnsi="Abadi"/>
                <w:sz w:val="24"/>
                <w:szCs w:val="24"/>
              </w:rPr>
              <w:t>Water</w:t>
            </w:r>
          </w:p>
        </w:tc>
        <w:tc>
          <w:tcPr>
            <w:tcW w:w="1276" w:type="dxa"/>
          </w:tcPr>
          <w:p w14:paraId="288195D7" w14:textId="0776D5E0" w:rsidR="00891987" w:rsidRPr="002C7D29" w:rsidRDefault="00024D74" w:rsidP="00185500">
            <w:pPr>
              <w:jc w:val="right"/>
              <w:rPr>
                <w:rFonts w:ascii="Abadi" w:hAnsi="Abadi"/>
                <w:sz w:val="24"/>
                <w:szCs w:val="24"/>
              </w:rPr>
            </w:pPr>
            <w:r>
              <w:rPr>
                <w:rFonts w:ascii="Abadi" w:hAnsi="Abadi"/>
                <w:sz w:val="24"/>
                <w:szCs w:val="24"/>
              </w:rPr>
              <w:t>Exempt</w:t>
            </w:r>
          </w:p>
        </w:tc>
        <w:tc>
          <w:tcPr>
            <w:tcW w:w="1417" w:type="dxa"/>
          </w:tcPr>
          <w:p w14:paraId="0E5E0FF5" w14:textId="6B7A3770" w:rsidR="00891987" w:rsidRPr="002C7D29" w:rsidRDefault="00A07F33" w:rsidP="00185500">
            <w:pPr>
              <w:jc w:val="right"/>
              <w:rPr>
                <w:rFonts w:ascii="Abadi" w:hAnsi="Abadi"/>
                <w:sz w:val="24"/>
                <w:szCs w:val="24"/>
              </w:rPr>
            </w:pPr>
            <w:r>
              <w:rPr>
                <w:rFonts w:ascii="Abadi" w:hAnsi="Abadi"/>
                <w:sz w:val="24"/>
                <w:szCs w:val="24"/>
              </w:rPr>
              <w:t>Exempt</w:t>
            </w:r>
          </w:p>
        </w:tc>
        <w:tc>
          <w:tcPr>
            <w:tcW w:w="1560" w:type="dxa"/>
          </w:tcPr>
          <w:p w14:paraId="4996DBFB" w14:textId="617BB7C0" w:rsidR="00891987" w:rsidRPr="002C7D29" w:rsidRDefault="00A07F33" w:rsidP="00185500">
            <w:pPr>
              <w:jc w:val="right"/>
              <w:rPr>
                <w:rFonts w:ascii="Abadi" w:hAnsi="Abadi"/>
                <w:sz w:val="24"/>
                <w:szCs w:val="24"/>
              </w:rPr>
            </w:pPr>
            <w:r>
              <w:rPr>
                <w:rFonts w:ascii="Abadi" w:hAnsi="Abadi"/>
                <w:sz w:val="24"/>
                <w:szCs w:val="24"/>
              </w:rPr>
              <w:t>Exempt</w:t>
            </w:r>
          </w:p>
        </w:tc>
        <w:tc>
          <w:tcPr>
            <w:tcW w:w="1417" w:type="dxa"/>
          </w:tcPr>
          <w:p w14:paraId="3B820BF1" w14:textId="079D8CE2" w:rsidR="00891987" w:rsidRPr="002C7D29" w:rsidRDefault="00A07F33" w:rsidP="00185500">
            <w:pPr>
              <w:jc w:val="right"/>
              <w:rPr>
                <w:rFonts w:ascii="Abadi" w:hAnsi="Abadi"/>
                <w:sz w:val="24"/>
                <w:szCs w:val="24"/>
              </w:rPr>
            </w:pPr>
            <w:r>
              <w:rPr>
                <w:rFonts w:ascii="Abadi" w:hAnsi="Abadi"/>
                <w:sz w:val="24"/>
                <w:szCs w:val="24"/>
              </w:rPr>
              <w:t>Exempt</w:t>
            </w:r>
          </w:p>
        </w:tc>
        <w:tc>
          <w:tcPr>
            <w:tcW w:w="1276" w:type="dxa"/>
          </w:tcPr>
          <w:p w14:paraId="0710FBA3" w14:textId="207FF5A6" w:rsidR="00891987" w:rsidRPr="002C7D29" w:rsidRDefault="00A07F33" w:rsidP="00185500">
            <w:pPr>
              <w:jc w:val="right"/>
              <w:rPr>
                <w:rFonts w:ascii="Abadi" w:hAnsi="Abadi"/>
                <w:sz w:val="24"/>
                <w:szCs w:val="24"/>
              </w:rPr>
            </w:pPr>
            <w:r>
              <w:rPr>
                <w:rFonts w:ascii="Abadi" w:hAnsi="Abadi"/>
                <w:sz w:val="24"/>
                <w:szCs w:val="24"/>
              </w:rPr>
              <w:t>Exempt</w:t>
            </w:r>
          </w:p>
        </w:tc>
      </w:tr>
      <w:tr w:rsidR="008E7B9C" w:rsidRPr="002C7D29" w14:paraId="1DC4EF51" w14:textId="77777777" w:rsidTr="008E7B9C">
        <w:trPr>
          <w:trHeight w:val="308"/>
          <w:jc w:val="center"/>
        </w:trPr>
        <w:tc>
          <w:tcPr>
            <w:tcW w:w="2405" w:type="dxa"/>
          </w:tcPr>
          <w:p w14:paraId="57EAC9BC" w14:textId="567E51D2" w:rsidR="00891987" w:rsidRPr="00B06827" w:rsidRDefault="00891987" w:rsidP="00185500">
            <w:pPr>
              <w:rPr>
                <w:rFonts w:ascii="Abadi" w:hAnsi="Abadi"/>
                <w:sz w:val="24"/>
                <w:szCs w:val="24"/>
              </w:rPr>
            </w:pPr>
            <w:r w:rsidRPr="00B06827">
              <w:rPr>
                <w:rFonts w:ascii="Abadi" w:hAnsi="Abadi"/>
                <w:sz w:val="24"/>
                <w:szCs w:val="24"/>
              </w:rPr>
              <w:t>Sewage</w:t>
            </w:r>
            <w:r w:rsidR="00A07F33" w:rsidRPr="00B06827">
              <w:rPr>
                <w:rFonts w:ascii="Abadi" w:hAnsi="Abadi"/>
                <w:sz w:val="24"/>
                <w:szCs w:val="24"/>
              </w:rPr>
              <w:t xml:space="preserve"> (£2000)</w:t>
            </w:r>
          </w:p>
        </w:tc>
        <w:tc>
          <w:tcPr>
            <w:tcW w:w="1276" w:type="dxa"/>
          </w:tcPr>
          <w:p w14:paraId="654A19BF" w14:textId="0C4CD067" w:rsidR="00891987" w:rsidRPr="002C7D29" w:rsidRDefault="00024D74" w:rsidP="00185500">
            <w:pPr>
              <w:jc w:val="right"/>
              <w:rPr>
                <w:rFonts w:ascii="Abadi" w:hAnsi="Abadi"/>
                <w:sz w:val="24"/>
                <w:szCs w:val="24"/>
              </w:rPr>
            </w:pPr>
            <w:r>
              <w:rPr>
                <w:rFonts w:ascii="Abadi" w:hAnsi="Abadi"/>
                <w:sz w:val="24"/>
                <w:szCs w:val="24"/>
              </w:rPr>
              <w:t>Exempt</w:t>
            </w:r>
          </w:p>
        </w:tc>
        <w:tc>
          <w:tcPr>
            <w:tcW w:w="1417" w:type="dxa"/>
          </w:tcPr>
          <w:p w14:paraId="66CA962B" w14:textId="77C1874E" w:rsidR="00891987" w:rsidRPr="002C7D29" w:rsidRDefault="00A07F33" w:rsidP="00185500">
            <w:pPr>
              <w:jc w:val="right"/>
              <w:rPr>
                <w:rFonts w:ascii="Abadi" w:hAnsi="Abadi"/>
                <w:sz w:val="24"/>
                <w:szCs w:val="24"/>
              </w:rPr>
            </w:pPr>
            <w:r>
              <w:rPr>
                <w:rFonts w:ascii="Abadi" w:hAnsi="Abadi"/>
                <w:sz w:val="24"/>
                <w:szCs w:val="24"/>
              </w:rPr>
              <w:t>Exempt</w:t>
            </w:r>
          </w:p>
        </w:tc>
        <w:tc>
          <w:tcPr>
            <w:tcW w:w="1560" w:type="dxa"/>
          </w:tcPr>
          <w:p w14:paraId="04EFCB0A" w14:textId="0D248A72" w:rsidR="00891987" w:rsidRPr="002C7D29" w:rsidRDefault="00A07F33" w:rsidP="00185500">
            <w:pPr>
              <w:jc w:val="right"/>
              <w:rPr>
                <w:rFonts w:ascii="Abadi" w:hAnsi="Abadi"/>
                <w:sz w:val="24"/>
                <w:szCs w:val="24"/>
              </w:rPr>
            </w:pPr>
            <w:r>
              <w:rPr>
                <w:rFonts w:ascii="Abadi" w:hAnsi="Abadi"/>
                <w:sz w:val="24"/>
                <w:szCs w:val="24"/>
              </w:rPr>
              <w:t>Exempt</w:t>
            </w:r>
          </w:p>
        </w:tc>
        <w:tc>
          <w:tcPr>
            <w:tcW w:w="1417" w:type="dxa"/>
          </w:tcPr>
          <w:p w14:paraId="7E4CE2D2" w14:textId="66FC261B" w:rsidR="00891987" w:rsidRPr="002C7D29" w:rsidRDefault="00A07F33" w:rsidP="00185500">
            <w:pPr>
              <w:jc w:val="right"/>
              <w:rPr>
                <w:rFonts w:ascii="Abadi" w:hAnsi="Abadi"/>
                <w:sz w:val="24"/>
                <w:szCs w:val="24"/>
              </w:rPr>
            </w:pPr>
            <w:r>
              <w:rPr>
                <w:rFonts w:ascii="Abadi" w:hAnsi="Abadi"/>
                <w:sz w:val="24"/>
                <w:szCs w:val="24"/>
              </w:rPr>
              <w:t>Exempt</w:t>
            </w:r>
          </w:p>
        </w:tc>
        <w:tc>
          <w:tcPr>
            <w:tcW w:w="1276" w:type="dxa"/>
          </w:tcPr>
          <w:p w14:paraId="66A68839" w14:textId="17C400D1" w:rsidR="00891987" w:rsidRPr="002C7D29" w:rsidRDefault="00A07F33" w:rsidP="00185500">
            <w:pPr>
              <w:jc w:val="right"/>
              <w:rPr>
                <w:rFonts w:ascii="Abadi" w:hAnsi="Abadi"/>
                <w:sz w:val="24"/>
                <w:szCs w:val="24"/>
              </w:rPr>
            </w:pPr>
            <w:r>
              <w:rPr>
                <w:rFonts w:ascii="Abadi" w:hAnsi="Abadi"/>
                <w:sz w:val="24"/>
                <w:szCs w:val="24"/>
              </w:rPr>
              <w:t>Exempt</w:t>
            </w:r>
          </w:p>
        </w:tc>
      </w:tr>
      <w:tr w:rsidR="008E7B9C" w:rsidRPr="002C7D29" w14:paraId="449D9536" w14:textId="77777777" w:rsidTr="008E7B9C">
        <w:trPr>
          <w:trHeight w:val="308"/>
          <w:jc w:val="center"/>
        </w:trPr>
        <w:tc>
          <w:tcPr>
            <w:tcW w:w="2405" w:type="dxa"/>
          </w:tcPr>
          <w:p w14:paraId="271DAC87" w14:textId="77777777" w:rsidR="00891987" w:rsidRPr="00B06827" w:rsidRDefault="00891987" w:rsidP="00185500">
            <w:pPr>
              <w:rPr>
                <w:rFonts w:ascii="Abadi" w:hAnsi="Abadi"/>
                <w:sz w:val="24"/>
                <w:szCs w:val="24"/>
              </w:rPr>
            </w:pPr>
            <w:r w:rsidRPr="00B06827">
              <w:rPr>
                <w:rFonts w:ascii="Abadi" w:hAnsi="Abadi"/>
                <w:sz w:val="24"/>
                <w:szCs w:val="24"/>
              </w:rPr>
              <w:t xml:space="preserve">Insurance </w:t>
            </w:r>
          </w:p>
        </w:tc>
        <w:tc>
          <w:tcPr>
            <w:tcW w:w="1276" w:type="dxa"/>
          </w:tcPr>
          <w:p w14:paraId="38707010" w14:textId="46024860" w:rsidR="00891987" w:rsidRPr="002C7D29" w:rsidRDefault="00891987" w:rsidP="00185500">
            <w:pPr>
              <w:jc w:val="right"/>
              <w:rPr>
                <w:rFonts w:ascii="Abadi" w:hAnsi="Abadi"/>
                <w:sz w:val="24"/>
                <w:szCs w:val="24"/>
              </w:rPr>
            </w:pPr>
            <w:r w:rsidRPr="002C7D29">
              <w:rPr>
                <w:rFonts w:ascii="Abadi" w:hAnsi="Abadi"/>
                <w:sz w:val="24"/>
                <w:szCs w:val="24"/>
              </w:rPr>
              <w:t>£</w:t>
            </w:r>
            <w:r w:rsidR="00146907">
              <w:rPr>
                <w:rFonts w:ascii="Abadi" w:hAnsi="Abadi"/>
                <w:sz w:val="24"/>
                <w:szCs w:val="24"/>
              </w:rPr>
              <w:t>18</w:t>
            </w:r>
            <w:r w:rsidRPr="002C7D29">
              <w:rPr>
                <w:rFonts w:ascii="Abadi" w:hAnsi="Abadi"/>
                <w:sz w:val="24"/>
                <w:szCs w:val="24"/>
              </w:rPr>
              <w:t>00</w:t>
            </w:r>
          </w:p>
        </w:tc>
        <w:tc>
          <w:tcPr>
            <w:tcW w:w="1417" w:type="dxa"/>
          </w:tcPr>
          <w:p w14:paraId="4C87F86B" w14:textId="50A8C4ED" w:rsidR="00891987" w:rsidRPr="002C7D29" w:rsidRDefault="00891987" w:rsidP="00185500">
            <w:pPr>
              <w:jc w:val="right"/>
              <w:rPr>
                <w:rFonts w:ascii="Abadi" w:hAnsi="Abadi"/>
                <w:sz w:val="24"/>
                <w:szCs w:val="24"/>
              </w:rPr>
            </w:pPr>
            <w:r w:rsidRPr="002C7D29">
              <w:rPr>
                <w:rFonts w:ascii="Abadi" w:hAnsi="Abadi"/>
                <w:sz w:val="24"/>
                <w:szCs w:val="24"/>
              </w:rPr>
              <w:t>£</w:t>
            </w:r>
            <w:r w:rsidR="00146907">
              <w:rPr>
                <w:rFonts w:ascii="Abadi" w:hAnsi="Abadi"/>
                <w:sz w:val="24"/>
                <w:szCs w:val="24"/>
              </w:rPr>
              <w:t>18</w:t>
            </w:r>
            <w:r w:rsidRPr="002C7D29">
              <w:rPr>
                <w:rFonts w:ascii="Abadi" w:hAnsi="Abadi"/>
                <w:sz w:val="24"/>
                <w:szCs w:val="24"/>
              </w:rPr>
              <w:t>00</w:t>
            </w:r>
          </w:p>
        </w:tc>
        <w:tc>
          <w:tcPr>
            <w:tcW w:w="1560" w:type="dxa"/>
          </w:tcPr>
          <w:p w14:paraId="1751FC36" w14:textId="5998F1A3" w:rsidR="00891987" w:rsidRPr="002C7D29" w:rsidRDefault="00891987" w:rsidP="00185500">
            <w:pPr>
              <w:jc w:val="right"/>
              <w:rPr>
                <w:rFonts w:ascii="Abadi" w:hAnsi="Abadi"/>
                <w:sz w:val="24"/>
                <w:szCs w:val="24"/>
              </w:rPr>
            </w:pPr>
            <w:r w:rsidRPr="002C7D29">
              <w:rPr>
                <w:rFonts w:ascii="Abadi" w:hAnsi="Abadi"/>
                <w:sz w:val="24"/>
                <w:szCs w:val="24"/>
              </w:rPr>
              <w:t>£</w:t>
            </w:r>
            <w:r w:rsidR="00146907">
              <w:rPr>
                <w:rFonts w:ascii="Abadi" w:hAnsi="Abadi"/>
                <w:sz w:val="24"/>
                <w:szCs w:val="24"/>
              </w:rPr>
              <w:t>18</w:t>
            </w:r>
            <w:r w:rsidRPr="002C7D29">
              <w:rPr>
                <w:rFonts w:ascii="Abadi" w:hAnsi="Abadi"/>
                <w:sz w:val="24"/>
                <w:szCs w:val="24"/>
              </w:rPr>
              <w:t>00</w:t>
            </w:r>
          </w:p>
        </w:tc>
        <w:tc>
          <w:tcPr>
            <w:tcW w:w="1417" w:type="dxa"/>
          </w:tcPr>
          <w:p w14:paraId="3F456734" w14:textId="56648354" w:rsidR="00891987" w:rsidRPr="002C7D29" w:rsidRDefault="00891987" w:rsidP="00185500">
            <w:pPr>
              <w:jc w:val="right"/>
              <w:rPr>
                <w:rFonts w:ascii="Abadi" w:hAnsi="Abadi"/>
                <w:sz w:val="24"/>
                <w:szCs w:val="24"/>
              </w:rPr>
            </w:pPr>
            <w:r w:rsidRPr="002C7D29">
              <w:rPr>
                <w:rFonts w:ascii="Abadi" w:hAnsi="Abadi"/>
                <w:sz w:val="24"/>
                <w:szCs w:val="24"/>
              </w:rPr>
              <w:t>£</w:t>
            </w:r>
            <w:r w:rsidR="00146907">
              <w:rPr>
                <w:rFonts w:ascii="Abadi" w:hAnsi="Abadi"/>
                <w:sz w:val="24"/>
                <w:szCs w:val="24"/>
              </w:rPr>
              <w:t>18</w:t>
            </w:r>
            <w:r w:rsidRPr="002C7D29">
              <w:rPr>
                <w:rFonts w:ascii="Abadi" w:hAnsi="Abadi"/>
                <w:sz w:val="24"/>
                <w:szCs w:val="24"/>
              </w:rPr>
              <w:t>00</w:t>
            </w:r>
          </w:p>
        </w:tc>
        <w:tc>
          <w:tcPr>
            <w:tcW w:w="1276" w:type="dxa"/>
          </w:tcPr>
          <w:p w14:paraId="64950995" w14:textId="2B69242D" w:rsidR="00891987" w:rsidRPr="002C7D29" w:rsidRDefault="00891987" w:rsidP="00185500">
            <w:pPr>
              <w:jc w:val="right"/>
              <w:rPr>
                <w:rFonts w:ascii="Abadi" w:hAnsi="Abadi"/>
                <w:sz w:val="24"/>
                <w:szCs w:val="24"/>
              </w:rPr>
            </w:pPr>
            <w:r w:rsidRPr="002C7D29">
              <w:rPr>
                <w:rFonts w:ascii="Abadi" w:hAnsi="Abadi"/>
                <w:sz w:val="24"/>
                <w:szCs w:val="24"/>
              </w:rPr>
              <w:t>£</w:t>
            </w:r>
            <w:r w:rsidR="00146907">
              <w:rPr>
                <w:rFonts w:ascii="Abadi" w:hAnsi="Abadi"/>
                <w:sz w:val="24"/>
                <w:szCs w:val="24"/>
              </w:rPr>
              <w:t>18</w:t>
            </w:r>
            <w:r w:rsidRPr="002C7D29">
              <w:rPr>
                <w:rFonts w:ascii="Abadi" w:hAnsi="Abadi"/>
                <w:sz w:val="24"/>
                <w:szCs w:val="24"/>
              </w:rPr>
              <w:t>00</w:t>
            </w:r>
          </w:p>
        </w:tc>
      </w:tr>
      <w:tr w:rsidR="008E7B9C" w:rsidRPr="002C7D29" w14:paraId="43281E4F" w14:textId="77777777" w:rsidTr="008E7B9C">
        <w:trPr>
          <w:trHeight w:val="308"/>
          <w:jc w:val="center"/>
        </w:trPr>
        <w:tc>
          <w:tcPr>
            <w:tcW w:w="2405" w:type="dxa"/>
          </w:tcPr>
          <w:p w14:paraId="6C720AA9" w14:textId="77777777" w:rsidR="00891987" w:rsidRPr="00B06827" w:rsidRDefault="00891987" w:rsidP="00185500">
            <w:pPr>
              <w:rPr>
                <w:rFonts w:ascii="Abadi" w:hAnsi="Abadi"/>
                <w:sz w:val="24"/>
                <w:szCs w:val="24"/>
              </w:rPr>
            </w:pPr>
            <w:r w:rsidRPr="00B06827">
              <w:rPr>
                <w:rFonts w:ascii="Abadi" w:hAnsi="Abadi"/>
                <w:sz w:val="24"/>
                <w:szCs w:val="24"/>
              </w:rPr>
              <w:t>Internet/Phone</w:t>
            </w:r>
          </w:p>
        </w:tc>
        <w:tc>
          <w:tcPr>
            <w:tcW w:w="1276" w:type="dxa"/>
          </w:tcPr>
          <w:p w14:paraId="6E0FF1A0" w14:textId="77777777" w:rsidR="00891987" w:rsidRPr="002C7D29" w:rsidRDefault="00891987" w:rsidP="00185500">
            <w:pPr>
              <w:jc w:val="right"/>
              <w:rPr>
                <w:rFonts w:ascii="Abadi" w:hAnsi="Abadi"/>
                <w:sz w:val="24"/>
                <w:szCs w:val="24"/>
              </w:rPr>
            </w:pPr>
            <w:r w:rsidRPr="002C7D29">
              <w:rPr>
                <w:rFonts w:ascii="Abadi" w:hAnsi="Abadi"/>
                <w:sz w:val="24"/>
                <w:szCs w:val="24"/>
              </w:rPr>
              <w:t>£600</w:t>
            </w:r>
          </w:p>
        </w:tc>
        <w:tc>
          <w:tcPr>
            <w:tcW w:w="1417" w:type="dxa"/>
          </w:tcPr>
          <w:p w14:paraId="74B56741" w14:textId="77777777" w:rsidR="00891987" w:rsidRPr="002C7D29" w:rsidRDefault="00891987" w:rsidP="00185500">
            <w:pPr>
              <w:jc w:val="right"/>
              <w:rPr>
                <w:rFonts w:ascii="Abadi" w:hAnsi="Abadi"/>
                <w:sz w:val="24"/>
                <w:szCs w:val="24"/>
              </w:rPr>
            </w:pPr>
            <w:r w:rsidRPr="002C7D29">
              <w:rPr>
                <w:rFonts w:ascii="Abadi" w:hAnsi="Abadi"/>
                <w:sz w:val="24"/>
                <w:szCs w:val="24"/>
              </w:rPr>
              <w:t>£600</w:t>
            </w:r>
          </w:p>
        </w:tc>
        <w:tc>
          <w:tcPr>
            <w:tcW w:w="1560" w:type="dxa"/>
          </w:tcPr>
          <w:p w14:paraId="6E472A9D" w14:textId="77777777" w:rsidR="00891987" w:rsidRPr="002C7D29" w:rsidRDefault="00891987" w:rsidP="00185500">
            <w:pPr>
              <w:jc w:val="right"/>
              <w:rPr>
                <w:rFonts w:ascii="Abadi" w:hAnsi="Abadi"/>
                <w:sz w:val="24"/>
                <w:szCs w:val="24"/>
              </w:rPr>
            </w:pPr>
            <w:r w:rsidRPr="002C7D29">
              <w:rPr>
                <w:rFonts w:ascii="Abadi" w:hAnsi="Abadi"/>
                <w:sz w:val="24"/>
                <w:szCs w:val="24"/>
              </w:rPr>
              <w:t>£600</w:t>
            </w:r>
          </w:p>
        </w:tc>
        <w:tc>
          <w:tcPr>
            <w:tcW w:w="1417" w:type="dxa"/>
          </w:tcPr>
          <w:p w14:paraId="3B3AA892" w14:textId="77777777" w:rsidR="00891987" w:rsidRPr="002C7D29" w:rsidRDefault="00891987" w:rsidP="00185500">
            <w:pPr>
              <w:jc w:val="right"/>
              <w:rPr>
                <w:rFonts w:ascii="Abadi" w:hAnsi="Abadi"/>
                <w:sz w:val="24"/>
                <w:szCs w:val="24"/>
              </w:rPr>
            </w:pPr>
            <w:r w:rsidRPr="002C7D29">
              <w:rPr>
                <w:rFonts w:ascii="Abadi" w:hAnsi="Abadi"/>
                <w:sz w:val="24"/>
                <w:szCs w:val="24"/>
              </w:rPr>
              <w:t>£600</w:t>
            </w:r>
          </w:p>
        </w:tc>
        <w:tc>
          <w:tcPr>
            <w:tcW w:w="1276" w:type="dxa"/>
          </w:tcPr>
          <w:p w14:paraId="5461B34B" w14:textId="77777777" w:rsidR="00891987" w:rsidRPr="002C7D29" w:rsidRDefault="00891987" w:rsidP="00185500">
            <w:pPr>
              <w:jc w:val="right"/>
              <w:rPr>
                <w:rFonts w:ascii="Abadi" w:hAnsi="Abadi"/>
                <w:sz w:val="24"/>
                <w:szCs w:val="24"/>
              </w:rPr>
            </w:pPr>
            <w:r w:rsidRPr="002C7D29">
              <w:rPr>
                <w:rFonts w:ascii="Abadi" w:hAnsi="Abadi"/>
                <w:sz w:val="24"/>
                <w:szCs w:val="24"/>
              </w:rPr>
              <w:t>£600</w:t>
            </w:r>
          </w:p>
        </w:tc>
      </w:tr>
      <w:tr w:rsidR="008E7B9C" w:rsidRPr="002C7D29" w14:paraId="2FB275FB" w14:textId="77777777" w:rsidTr="008E7B9C">
        <w:trPr>
          <w:trHeight w:val="294"/>
          <w:jc w:val="center"/>
        </w:trPr>
        <w:tc>
          <w:tcPr>
            <w:tcW w:w="2405" w:type="dxa"/>
          </w:tcPr>
          <w:p w14:paraId="751FA346" w14:textId="639E78D6" w:rsidR="00891987" w:rsidRPr="00B06827" w:rsidRDefault="0046074A" w:rsidP="00185500">
            <w:pPr>
              <w:rPr>
                <w:rFonts w:ascii="Abadi" w:hAnsi="Abadi"/>
                <w:sz w:val="24"/>
                <w:szCs w:val="24"/>
              </w:rPr>
            </w:pPr>
            <w:r w:rsidRPr="00B06827">
              <w:rPr>
                <w:rFonts w:ascii="Abadi" w:hAnsi="Abadi"/>
                <w:sz w:val="24"/>
                <w:szCs w:val="24"/>
              </w:rPr>
              <w:t>Misc.</w:t>
            </w:r>
            <w:r w:rsidR="00891987" w:rsidRPr="00B06827">
              <w:rPr>
                <w:rFonts w:ascii="Abadi" w:hAnsi="Abadi"/>
                <w:sz w:val="24"/>
                <w:szCs w:val="24"/>
              </w:rPr>
              <w:t xml:space="preserve"> Start</w:t>
            </w:r>
            <w:r w:rsidR="002C471F">
              <w:rPr>
                <w:rFonts w:ascii="Abadi" w:hAnsi="Abadi"/>
                <w:sz w:val="24"/>
                <w:szCs w:val="24"/>
              </w:rPr>
              <w:t>-</w:t>
            </w:r>
            <w:r w:rsidR="00891987" w:rsidRPr="00B06827">
              <w:rPr>
                <w:rFonts w:ascii="Abadi" w:hAnsi="Abadi"/>
                <w:sz w:val="24"/>
                <w:szCs w:val="24"/>
              </w:rPr>
              <w:t>up</w:t>
            </w:r>
            <w:r w:rsidR="00B15EC3" w:rsidRPr="00B06827">
              <w:rPr>
                <w:rFonts w:ascii="Abadi" w:hAnsi="Abadi"/>
                <w:sz w:val="24"/>
                <w:szCs w:val="24"/>
              </w:rPr>
              <w:t xml:space="preserve"> &amp; maintenance</w:t>
            </w:r>
          </w:p>
        </w:tc>
        <w:tc>
          <w:tcPr>
            <w:tcW w:w="1276" w:type="dxa"/>
          </w:tcPr>
          <w:p w14:paraId="59C7A7D1" w14:textId="7EFC0F51" w:rsidR="00891987" w:rsidRPr="002C7D29" w:rsidRDefault="00891987" w:rsidP="00185500">
            <w:pPr>
              <w:jc w:val="right"/>
              <w:rPr>
                <w:rFonts w:ascii="Abadi" w:hAnsi="Abadi"/>
                <w:sz w:val="24"/>
                <w:szCs w:val="24"/>
              </w:rPr>
            </w:pPr>
            <w:r w:rsidRPr="002C7D29">
              <w:rPr>
                <w:rFonts w:ascii="Abadi" w:hAnsi="Abadi"/>
                <w:sz w:val="24"/>
                <w:szCs w:val="24"/>
              </w:rPr>
              <w:t>£</w:t>
            </w:r>
            <w:r w:rsidR="00B15EC3">
              <w:rPr>
                <w:rFonts w:ascii="Abadi" w:hAnsi="Abadi"/>
                <w:sz w:val="24"/>
                <w:szCs w:val="24"/>
              </w:rPr>
              <w:t>4000</w:t>
            </w:r>
          </w:p>
        </w:tc>
        <w:tc>
          <w:tcPr>
            <w:tcW w:w="1417" w:type="dxa"/>
          </w:tcPr>
          <w:p w14:paraId="5B7DF2A3" w14:textId="1FC5E212" w:rsidR="00891987" w:rsidRPr="002C7D29" w:rsidRDefault="00891987" w:rsidP="00185500">
            <w:pPr>
              <w:jc w:val="right"/>
              <w:rPr>
                <w:rFonts w:ascii="Abadi" w:hAnsi="Abadi"/>
                <w:sz w:val="24"/>
                <w:szCs w:val="24"/>
              </w:rPr>
            </w:pPr>
            <w:r w:rsidRPr="002C7D29">
              <w:rPr>
                <w:rFonts w:ascii="Abadi" w:hAnsi="Abadi"/>
                <w:sz w:val="24"/>
                <w:szCs w:val="24"/>
              </w:rPr>
              <w:t>£</w:t>
            </w:r>
            <w:r w:rsidR="00B15EC3">
              <w:rPr>
                <w:rFonts w:ascii="Abadi" w:hAnsi="Abadi"/>
                <w:sz w:val="24"/>
                <w:szCs w:val="24"/>
              </w:rPr>
              <w:t>1000</w:t>
            </w:r>
          </w:p>
        </w:tc>
        <w:tc>
          <w:tcPr>
            <w:tcW w:w="1560" w:type="dxa"/>
          </w:tcPr>
          <w:p w14:paraId="09D23EC5" w14:textId="03CD36AB" w:rsidR="00891987" w:rsidRPr="002C7D29" w:rsidRDefault="00891987" w:rsidP="00185500">
            <w:pPr>
              <w:jc w:val="right"/>
              <w:rPr>
                <w:rFonts w:ascii="Abadi" w:hAnsi="Abadi"/>
                <w:sz w:val="24"/>
                <w:szCs w:val="24"/>
              </w:rPr>
            </w:pPr>
            <w:r w:rsidRPr="002C7D29">
              <w:rPr>
                <w:rFonts w:ascii="Abadi" w:hAnsi="Abadi"/>
                <w:sz w:val="24"/>
                <w:szCs w:val="24"/>
              </w:rPr>
              <w:t>£</w:t>
            </w:r>
            <w:r w:rsidR="00B15EC3">
              <w:rPr>
                <w:rFonts w:ascii="Abadi" w:hAnsi="Abadi"/>
                <w:sz w:val="24"/>
                <w:szCs w:val="24"/>
              </w:rPr>
              <w:t>1000</w:t>
            </w:r>
          </w:p>
        </w:tc>
        <w:tc>
          <w:tcPr>
            <w:tcW w:w="1417" w:type="dxa"/>
          </w:tcPr>
          <w:p w14:paraId="61BEC017" w14:textId="41DD7AB1" w:rsidR="00891987" w:rsidRPr="002C7D29" w:rsidRDefault="00891987" w:rsidP="00185500">
            <w:pPr>
              <w:jc w:val="right"/>
              <w:rPr>
                <w:rFonts w:ascii="Abadi" w:hAnsi="Abadi"/>
                <w:sz w:val="24"/>
                <w:szCs w:val="24"/>
              </w:rPr>
            </w:pPr>
            <w:r w:rsidRPr="002C7D29">
              <w:rPr>
                <w:rFonts w:ascii="Abadi" w:hAnsi="Abadi"/>
                <w:sz w:val="24"/>
                <w:szCs w:val="24"/>
              </w:rPr>
              <w:t>£</w:t>
            </w:r>
            <w:r w:rsidR="00B15EC3">
              <w:rPr>
                <w:rFonts w:ascii="Abadi" w:hAnsi="Abadi"/>
                <w:sz w:val="24"/>
                <w:szCs w:val="24"/>
              </w:rPr>
              <w:t>1000</w:t>
            </w:r>
          </w:p>
        </w:tc>
        <w:tc>
          <w:tcPr>
            <w:tcW w:w="1276" w:type="dxa"/>
          </w:tcPr>
          <w:p w14:paraId="6DDC18DB" w14:textId="130C646E" w:rsidR="00891987" w:rsidRPr="002C7D29" w:rsidRDefault="00891987" w:rsidP="00185500">
            <w:pPr>
              <w:jc w:val="right"/>
              <w:rPr>
                <w:rFonts w:ascii="Abadi" w:hAnsi="Abadi"/>
                <w:sz w:val="24"/>
                <w:szCs w:val="24"/>
              </w:rPr>
            </w:pPr>
            <w:r w:rsidRPr="002C7D29">
              <w:rPr>
                <w:rFonts w:ascii="Abadi" w:hAnsi="Abadi"/>
                <w:sz w:val="24"/>
                <w:szCs w:val="24"/>
              </w:rPr>
              <w:t>£</w:t>
            </w:r>
            <w:r w:rsidR="00B15EC3">
              <w:rPr>
                <w:rFonts w:ascii="Abadi" w:hAnsi="Abadi"/>
                <w:sz w:val="24"/>
                <w:szCs w:val="24"/>
              </w:rPr>
              <w:t>1</w:t>
            </w:r>
            <w:r w:rsidRPr="002C7D29">
              <w:rPr>
                <w:rFonts w:ascii="Abadi" w:hAnsi="Abadi"/>
                <w:sz w:val="24"/>
                <w:szCs w:val="24"/>
              </w:rPr>
              <w:t>000</w:t>
            </w:r>
          </w:p>
        </w:tc>
      </w:tr>
      <w:tr w:rsidR="008E7B9C" w:rsidRPr="002C7D29" w14:paraId="0A5A5C91" w14:textId="77777777" w:rsidTr="008E7B9C">
        <w:trPr>
          <w:trHeight w:val="308"/>
          <w:jc w:val="center"/>
        </w:trPr>
        <w:tc>
          <w:tcPr>
            <w:tcW w:w="2405" w:type="dxa"/>
          </w:tcPr>
          <w:p w14:paraId="6C64F1BA" w14:textId="289C4889" w:rsidR="00891987" w:rsidRPr="00B06827" w:rsidRDefault="00B15EC3" w:rsidP="00185500">
            <w:pPr>
              <w:rPr>
                <w:rFonts w:ascii="Abadi" w:hAnsi="Abadi"/>
                <w:sz w:val="24"/>
                <w:szCs w:val="24"/>
              </w:rPr>
            </w:pPr>
            <w:r w:rsidRPr="00B06827">
              <w:rPr>
                <w:rFonts w:ascii="Abadi" w:hAnsi="Abadi"/>
                <w:sz w:val="24"/>
                <w:szCs w:val="24"/>
              </w:rPr>
              <w:t>Activity Co</w:t>
            </w:r>
            <w:r w:rsidR="002C471F">
              <w:rPr>
                <w:rFonts w:ascii="Abadi" w:hAnsi="Abadi"/>
                <w:sz w:val="24"/>
                <w:szCs w:val="24"/>
              </w:rPr>
              <w:t>-</w:t>
            </w:r>
            <w:r w:rsidRPr="00B06827">
              <w:rPr>
                <w:rFonts w:ascii="Abadi" w:hAnsi="Abadi"/>
                <w:sz w:val="24"/>
                <w:szCs w:val="24"/>
              </w:rPr>
              <w:t>ordina</w:t>
            </w:r>
            <w:r w:rsidR="002C471F">
              <w:rPr>
                <w:rFonts w:ascii="Abadi" w:hAnsi="Abadi"/>
                <w:sz w:val="24"/>
                <w:szCs w:val="24"/>
              </w:rPr>
              <w:t>t</w:t>
            </w:r>
            <w:r w:rsidRPr="00B06827">
              <w:rPr>
                <w:rFonts w:ascii="Abadi" w:hAnsi="Abadi"/>
                <w:sz w:val="24"/>
                <w:szCs w:val="24"/>
              </w:rPr>
              <w:t>or</w:t>
            </w:r>
          </w:p>
        </w:tc>
        <w:tc>
          <w:tcPr>
            <w:tcW w:w="1276" w:type="dxa"/>
          </w:tcPr>
          <w:p w14:paraId="779A5AB6" w14:textId="29201D94" w:rsidR="00891987" w:rsidRPr="002C7D29" w:rsidRDefault="00B15EC3" w:rsidP="00185500">
            <w:pPr>
              <w:jc w:val="right"/>
              <w:rPr>
                <w:rFonts w:ascii="Abadi" w:hAnsi="Abadi"/>
                <w:sz w:val="24"/>
                <w:szCs w:val="24"/>
              </w:rPr>
            </w:pPr>
            <w:r>
              <w:rPr>
                <w:rFonts w:ascii="Abadi" w:hAnsi="Abadi"/>
                <w:sz w:val="24"/>
                <w:szCs w:val="24"/>
              </w:rPr>
              <w:t>£0</w:t>
            </w:r>
          </w:p>
        </w:tc>
        <w:tc>
          <w:tcPr>
            <w:tcW w:w="1417" w:type="dxa"/>
          </w:tcPr>
          <w:p w14:paraId="7796F8EA" w14:textId="69DFDBE5" w:rsidR="00891987" w:rsidRPr="002C7D29" w:rsidRDefault="00B06827" w:rsidP="00185500">
            <w:pPr>
              <w:jc w:val="right"/>
              <w:rPr>
                <w:rFonts w:ascii="Abadi" w:hAnsi="Abadi"/>
                <w:sz w:val="24"/>
                <w:szCs w:val="24"/>
              </w:rPr>
            </w:pPr>
            <w:r>
              <w:rPr>
                <w:rFonts w:ascii="Abadi" w:hAnsi="Abadi"/>
                <w:sz w:val="24"/>
                <w:szCs w:val="24"/>
              </w:rPr>
              <w:t>£</w:t>
            </w:r>
            <w:r w:rsidR="00B15EC3">
              <w:rPr>
                <w:rFonts w:ascii="Abadi" w:hAnsi="Abadi"/>
                <w:sz w:val="24"/>
                <w:szCs w:val="24"/>
              </w:rPr>
              <w:t>26000</w:t>
            </w:r>
          </w:p>
        </w:tc>
        <w:tc>
          <w:tcPr>
            <w:tcW w:w="1560" w:type="dxa"/>
          </w:tcPr>
          <w:p w14:paraId="75D83280" w14:textId="06702BD8" w:rsidR="00891987" w:rsidRPr="002C7D29" w:rsidRDefault="00B15EC3" w:rsidP="00185500">
            <w:pPr>
              <w:jc w:val="right"/>
              <w:rPr>
                <w:rFonts w:ascii="Abadi" w:hAnsi="Abadi"/>
                <w:sz w:val="24"/>
                <w:szCs w:val="24"/>
              </w:rPr>
            </w:pPr>
            <w:r>
              <w:rPr>
                <w:rFonts w:ascii="Abadi" w:hAnsi="Abadi"/>
                <w:sz w:val="24"/>
                <w:szCs w:val="24"/>
              </w:rPr>
              <w:t>£26000</w:t>
            </w:r>
          </w:p>
        </w:tc>
        <w:tc>
          <w:tcPr>
            <w:tcW w:w="1417" w:type="dxa"/>
          </w:tcPr>
          <w:p w14:paraId="02163E55" w14:textId="29B9E1B3" w:rsidR="00891987" w:rsidRPr="002C7D29" w:rsidRDefault="00B15EC3" w:rsidP="00185500">
            <w:pPr>
              <w:jc w:val="right"/>
              <w:rPr>
                <w:rFonts w:ascii="Abadi" w:hAnsi="Abadi"/>
                <w:sz w:val="24"/>
                <w:szCs w:val="24"/>
              </w:rPr>
            </w:pPr>
            <w:r>
              <w:rPr>
                <w:rFonts w:ascii="Abadi" w:hAnsi="Abadi"/>
                <w:sz w:val="24"/>
                <w:szCs w:val="24"/>
              </w:rPr>
              <w:t>£27000</w:t>
            </w:r>
          </w:p>
        </w:tc>
        <w:tc>
          <w:tcPr>
            <w:tcW w:w="1276" w:type="dxa"/>
          </w:tcPr>
          <w:p w14:paraId="2A61F0A9" w14:textId="7B47B7A8" w:rsidR="00891987" w:rsidRPr="002C7D29" w:rsidRDefault="00B15EC3" w:rsidP="00185500">
            <w:pPr>
              <w:jc w:val="right"/>
              <w:rPr>
                <w:rFonts w:ascii="Abadi" w:hAnsi="Abadi"/>
                <w:sz w:val="24"/>
                <w:szCs w:val="24"/>
              </w:rPr>
            </w:pPr>
            <w:r>
              <w:rPr>
                <w:rFonts w:ascii="Abadi" w:hAnsi="Abadi"/>
                <w:sz w:val="24"/>
                <w:szCs w:val="24"/>
              </w:rPr>
              <w:t>£27000</w:t>
            </w:r>
          </w:p>
        </w:tc>
      </w:tr>
      <w:tr w:rsidR="008E7B9C" w:rsidRPr="002C7D29" w14:paraId="34BB1C54" w14:textId="77777777" w:rsidTr="008E7B9C">
        <w:trPr>
          <w:trHeight w:val="125"/>
          <w:jc w:val="center"/>
        </w:trPr>
        <w:tc>
          <w:tcPr>
            <w:tcW w:w="2405" w:type="dxa"/>
          </w:tcPr>
          <w:p w14:paraId="479DD0A3" w14:textId="38207EF2" w:rsidR="00891987" w:rsidRPr="002C7D29" w:rsidRDefault="00B15EC3" w:rsidP="00185500">
            <w:pPr>
              <w:rPr>
                <w:rFonts w:ascii="Abadi" w:hAnsi="Abadi"/>
                <w:sz w:val="24"/>
                <w:szCs w:val="24"/>
              </w:rPr>
            </w:pPr>
            <w:r>
              <w:rPr>
                <w:rFonts w:ascii="Abadi" w:hAnsi="Abadi"/>
                <w:sz w:val="24"/>
                <w:szCs w:val="24"/>
              </w:rPr>
              <w:t>Cleaner</w:t>
            </w:r>
          </w:p>
        </w:tc>
        <w:tc>
          <w:tcPr>
            <w:tcW w:w="1276" w:type="dxa"/>
          </w:tcPr>
          <w:p w14:paraId="0C59CC45" w14:textId="36036E87" w:rsidR="00891987" w:rsidRPr="002C7D29" w:rsidRDefault="00B15EC3" w:rsidP="00185500">
            <w:pPr>
              <w:jc w:val="right"/>
              <w:rPr>
                <w:rFonts w:ascii="Abadi" w:hAnsi="Abadi"/>
                <w:sz w:val="24"/>
                <w:szCs w:val="24"/>
              </w:rPr>
            </w:pPr>
            <w:r>
              <w:rPr>
                <w:rFonts w:ascii="Abadi" w:hAnsi="Abadi"/>
                <w:sz w:val="24"/>
                <w:szCs w:val="24"/>
              </w:rPr>
              <w:t>£11000</w:t>
            </w:r>
          </w:p>
        </w:tc>
        <w:tc>
          <w:tcPr>
            <w:tcW w:w="1417" w:type="dxa"/>
          </w:tcPr>
          <w:p w14:paraId="6BFE1861" w14:textId="24A10CCB" w:rsidR="00891987" w:rsidRPr="002C7D29" w:rsidRDefault="00B15EC3" w:rsidP="00185500">
            <w:pPr>
              <w:jc w:val="right"/>
              <w:rPr>
                <w:rFonts w:ascii="Abadi" w:hAnsi="Abadi"/>
                <w:sz w:val="24"/>
                <w:szCs w:val="24"/>
              </w:rPr>
            </w:pPr>
            <w:r>
              <w:rPr>
                <w:rFonts w:ascii="Abadi" w:hAnsi="Abadi"/>
                <w:sz w:val="24"/>
                <w:szCs w:val="24"/>
              </w:rPr>
              <w:t>£11000</w:t>
            </w:r>
          </w:p>
        </w:tc>
        <w:tc>
          <w:tcPr>
            <w:tcW w:w="1560" w:type="dxa"/>
          </w:tcPr>
          <w:p w14:paraId="0DFA2C9D" w14:textId="2FD9EBA6" w:rsidR="00891987" w:rsidRPr="002C7D29" w:rsidRDefault="00B15EC3" w:rsidP="00185500">
            <w:pPr>
              <w:jc w:val="right"/>
              <w:rPr>
                <w:rFonts w:ascii="Abadi" w:hAnsi="Abadi"/>
                <w:sz w:val="24"/>
                <w:szCs w:val="24"/>
              </w:rPr>
            </w:pPr>
            <w:r>
              <w:rPr>
                <w:rFonts w:ascii="Abadi" w:hAnsi="Abadi"/>
                <w:sz w:val="24"/>
                <w:szCs w:val="24"/>
              </w:rPr>
              <w:t>£13000</w:t>
            </w:r>
          </w:p>
        </w:tc>
        <w:tc>
          <w:tcPr>
            <w:tcW w:w="1417" w:type="dxa"/>
          </w:tcPr>
          <w:p w14:paraId="518E41C0" w14:textId="21BC54CA" w:rsidR="00891987" w:rsidRPr="002C7D29" w:rsidRDefault="00B15EC3" w:rsidP="00185500">
            <w:pPr>
              <w:jc w:val="right"/>
              <w:rPr>
                <w:rFonts w:ascii="Abadi" w:hAnsi="Abadi"/>
                <w:sz w:val="24"/>
                <w:szCs w:val="24"/>
              </w:rPr>
            </w:pPr>
            <w:r>
              <w:rPr>
                <w:rFonts w:ascii="Abadi" w:hAnsi="Abadi"/>
                <w:sz w:val="24"/>
                <w:szCs w:val="24"/>
              </w:rPr>
              <w:t>£13000</w:t>
            </w:r>
          </w:p>
        </w:tc>
        <w:tc>
          <w:tcPr>
            <w:tcW w:w="1276" w:type="dxa"/>
          </w:tcPr>
          <w:p w14:paraId="597D3DDD" w14:textId="051198C8" w:rsidR="00891987" w:rsidRPr="002C7D29" w:rsidRDefault="00B15EC3" w:rsidP="00185500">
            <w:pPr>
              <w:jc w:val="right"/>
              <w:rPr>
                <w:rFonts w:ascii="Abadi" w:hAnsi="Abadi"/>
                <w:sz w:val="24"/>
                <w:szCs w:val="24"/>
              </w:rPr>
            </w:pPr>
            <w:r>
              <w:rPr>
                <w:rFonts w:ascii="Abadi" w:hAnsi="Abadi"/>
                <w:sz w:val="24"/>
                <w:szCs w:val="24"/>
              </w:rPr>
              <w:t>£14000</w:t>
            </w:r>
          </w:p>
        </w:tc>
      </w:tr>
      <w:tr w:rsidR="008E7B9C" w:rsidRPr="002C7D29" w14:paraId="3183216A" w14:textId="77777777" w:rsidTr="008E7B9C">
        <w:trPr>
          <w:trHeight w:val="125"/>
          <w:jc w:val="center"/>
        </w:trPr>
        <w:tc>
          <w:tcPr>
            <w:tcW w:w="2405" w:type="dxa"/>
          </w:tcPr>
          <w:p w14:paraId="1867A60F" w14:textId="177E4FBA" w:rsidR="00B15EC3" w:rsidRDefault="00B15EC3" w:rsidP="00185500">
            <w:pPr>
              <w:rPr>
                <w:rFonts w:ascii="Abadi" w:hAnsi="Abadi"/>
                <w:sz w:val="24"/>
                <w:szCs w:val="24"/>
              </w:rPr>
            </w:pPr>
            <w:r>
              <w:rPr>
                <w:rFonts w:ascii="Abadi" w:hAnsi="Abadi"/>
                <w:sz w:val="24"/>
                <w:szCs w:val="24"/>
              </w:rPr>
              <w:t>Receptionist/s</w:t>
            </w:r>
          </w:p>
        </w:tc>
        <w:tc>
          <w:tcPr>
            <w:tcW w:w="1276" w:type="dxa"/>
          </w:tcPr>
          <w:p w14:paraId="5B5A5827" w14:textId="26B12E7E" w:rsidR="00B15EC3" w:rsidRPr="002C7D29" w:rsidRDefault="00B15EC3" w:rsidP="00185500">
            <w:pPr>
              <w:jc w:val="right"/>
              <w:rPr>
                <w:rFonts w:ascii="Abadi" w:hAnsi="Abadi"/>
                <w:sz w:val="24"/>
                <w:szCs w:val="24"/>
              </w:rPr>
            </w:pPr>
            <w:r>
              <w:rPr>
                <w:rFonts w:ascii="Abadi" w:hAnsi="Abadi"/>
                <w:sz w:val="24"/>
                <w:szCs w:val="24"/>
              </w:rPr>
              <w:t>£13000</w:t>
            </w:r>
          </w:p>
        </w:tc>
        <w:tc>
          <w:tcPr>
            <w:tcW w:w="1417" w:type="dxa"/>
          </w:tcPr>
          <w:p w14:paraId="33F4ADAE" w14:textId="37779093" w:rsidR="00B15EC3" w:rsidRPr="002C7D29" w:rsidRDefault="00B15EC3" w:rsidP="00185500">
            <w:pPr>
              <w:jc w:val="right"/>
              <w:rPr>
                <w:rFonts w:ascii="Abadi" w:hAnsi="Abadi"/>
                <w:sz w:val="24"/>
                <w:szCs w:val="24"/>
              </w:rPr>
            </w:pPr>
            <w:r>
              <w:rPr>
                <w:rFonts w:ascii="Abadi" w:hAnsi="Abadi"/>
                <w:sz w:val="24"/>
                <w:szCs w:val="24"/>
              </w:rPr>
              <w:t>£13000</w:t>
            </w:r>
          </w:p>
        </w:tc>
        <w:tc>
          <w:tcPr>
            <w:tcW w:w="1560" w:type="dxa"/>
          </w:tcPr>
          <w:p w14:paraId="4CB7BA10" w14:textId="65C63B6F" w:rsidR="00B15EC3" w:rsidRPr="002C7D29" w:rsidRDefault="00B15EC3" w:rsidP="00185500">
            <w:pPr>
              <w:jc w:val="right"/>
              <w:rPr>
                <w:rFonts w:ascii="Abadi" w:hAnsi="Abadi"/>
                <w:sz w:val="24"/>
                <w:szCs w:val="24"/>
              </w:rPr>
            </w:pPr>
            <w:r>
              <w:rPr>
                <w:rFonts w:ascii="Abadi" w:hAnsi="Abadi"/>
                <w:sz w:val="24"/>
                <w:szCs w:val="24"/>
              </w:rPr>
              <w:t>£</w:t>
            </w:r>
            <w:r w:rsidR="00B06827">
              <w:rPr>
                <w:rFonts w:ascii="Abadi" w:hAnsi="Abadi"/>
                <w:sz w:val="24"/>
                <w:szCs w:val="24"/>
              </w:rPr>
              <w:t>26</w:t>
            </w:r>
            <w:r>
              <w:rPr>
                <w:rFonts w:ascii="Abadi" w:hAnsi="Abadi"/>
                <w:sz w:val="24"/>
                <w:szCs w:val="24"/>
              </w:rPr>
              <w:t>000</w:t>
            </w:r>
          </w:p>
        </w:tc>
        <w:tc>
          <w:tcPr>
            <w:tcW w:w="1417" w:type="dxa"/>
          </w:tcPr>
          <w:p w14:paraId="3F69C716" w14:textId="00C7EAF2" w:rsidR="00B15EC3" w:rsidRPr="002C7D29" w:rsidRDefault="00B15EC3" w:rsidP="00185500">
            <w:pPr>
              <w:jc w:val="right"/>
              <w:rPr>
                <w:rFonts w:ascii="Abadi" w:hAnsi="Abadi"/>
                <w:sz w:val="24"/>
                <w:szCs w:val="24"/>
              </w:rPr>
            </w:pPr>
            <w:r>
              <w:rPr>
                <w:rFonts w:ascii="Abadi" w:hAnsi="Abadi"/>
                <w:sz w:val="24"/>
                <w:szCs w:val="24"/>
              </w:rPr>
              <w:t>£30000</w:t>
            </w:r>
          </w:p>
        </w:tc>
        <w:tc>
          <w:tcPr>
            <w:tcW w:w="1276" w:type="dxa"/>
          </w:tcPr>
          <w:p w14:paraId="58077793" w14:textId="56810B56" w:rsidR="00B15EC3" w:rsidRPr="002C7D29" w:rsidRDefault="00B15EC3" w:rsidP="00185500">
            <w:pPr>
              <w:jc w:val="right"/>
              <w:rPr>
                <w:rFonts w:ascii="Abadi" w:hAnsi="Abadi"/>
                <w:sz w:val="24"/>
                <w:szCs w:val="24"/>
              </w:rPr>
            </w:pPr>
            <w:r>
              <w:rPr>
                <w:rFonts w:ascii="Abadi" w:hAnsi="Abadi"/>
                <w:sz w:val="24"/>
                <w:szCs w:val="24"/>
              </w:rPr>
              <w:t>£30000</w:t>
            </w:r>
          </w:p>
        </w:tc>
      </w:tr>
      <w:tr w:rsidR="008E7B9C" w:rsidRPr="002C7D29" w14:paraId="16CC6859" w14:textId="77777777" w:rsidTr="008E7B9C">
        <w:trPr>
          <w:trHeight w:val="125"/>
          <w:jc w:val="center"/>
        </w:trPr>
        <w:tc>
          <w:tcPr>
            <w:tcW w:w="2405" w:type="dxa"/>
          </w:tcPr>
          <w:p w14:paraId="661338B1" w14:textId="24927AA1" w:rsidR="00B15EC3" w:rsidRDefault="00B15EC3" w:rsidP="00185500">
            <w:pPr>
              <w:rPr>
                <w:rFonts w:ascii="Abadi" w:hAnsi="Abadi"/>
                <w:sz w:val="24"/>
                <w:szCs w:val="24"/>
              </w:rPr>
            </w:pPr>
            <w:r>
              <w:rPr>
                <w:rFonts w:ascii="Abadi" w:hAnsi="Abadi"/>
                <w:sz w:val="24"/>
                <w:szCs w:val="24"/>
              </w:rPr>
              <w:t>Accountant</w:t>
            </w:r>
          </w:p>
        </w:tc>
        <w:tc>
          <w:tcPr>
            <w:tcW w:w="1276" w:type="dxa"/>
          </w:tcPr>
          <w:p w14:paraId="0A72D597" w14:textId="470D05CE" w:rsidR="00B15EC3" w:rsidRPr="002C7D29" w:rsidRDefault="00B15EC3" w:rsidP="00185500">
            <w:pPr>
              <w:jc w:val="right"/>
              <w:rPr>
                <w:rFonts w:ascii="Abadi" w:hAnsi="Abadi"/>
                <w:sz w:val="24"/>
                <w:szCs w:val="24"/>
              </w:rPr>
            </w:pPr>
            <w:r>
              <w:rPr>
                <w:rFonts w:ascii="Abadi" w:hAnsi="Abadi"/>
                <w:sz w:val="24"/>
                <w:szCs w:val="24"/>
              </w:rPr>
              <w:t>£1200</w:t>
            </w:r>
          </w:p>
        </w:tc>
        <w:tc>
          <w:tcPr>
            <w:tcW w:w="1417" w:type="dxa"/>
          </w:tcPr>
          <w:p w14:paraId="7278BBEC" w14:textId="172833EB" w:rsidR="00B15EC3" w:rsidRPr="002C7D29" w:rsidRDefault="00B15EC3" w:rsidP="00185500">
            <w:pPr>
              <w:jc w:val="right"/>
              <w:rPr>
                <w:rFonts w:ascii="Abadi" w:hAnsi="Abadi"/>
                <w:sz w:val="24"/>
                <w:szCs w:val="24"/>
              </w:rPr>
            </w:pPr>
            <w:r>
              <w:rPr>
                <w:rFonts w:ascii="Abadi" w:hAnsi="Abadi"/>
                <w:sz w:val="24"/>
                <w:szCs w:val="24"/>
              </w:rPr>
              <w:t>£1200</w:t>
            </w:r>
          </w:p>
        </w:tc>
        <w:tc>
          <w:tcPr>
            <w:tcW w:w="1560" w:type="dxa"/>
          </w:tcPr>
          <w:p w14:paraId="1CCE442C" w14:textId="23901F22" w:rsidR="00B15EC3" w:rsidRPr="002C7D29" w:rsidRDefault="00B15EC3" w:rsidP="00185500">
            <w:pPr>
              <w:jc w:val="right"/>
              <w:rPr>
                <w:rFonts w:ascii="Abadi" w:hAnsi="Abadi"/>
                <w:sz w:val="24"/>
                <w:szCs w:val="24"/>
              </w:rPr>
            </w:pPr>
            <w:r>
              <w:rPr>
                <w:rFonts w:ascii="Abadi" w:hAnsi="Abadi"/>
                <w:sz w:val="24"/>
                <w:szCs w:val="24"/>
              </w:rPr>
              <w:t>£1200</w:t>
            </w:r>
          </w:p>
        </w:tc>
        <w:tc>
          <w:tcPr>
            <w:tcW w:w="1417" w:type="dxa"/>
          </w:tcPr>
          <w:p w14:paraId="301A1424" w14:textId="1AFE30DC" w:rsidR="00B15EC3" w:rsidRPr="002C7D29" w:rsidRDefault="00B15EC3" w:rsidP="00185500">
            <w:pPr>
              <w:jc w:val="right"/>
              <w:rPr>
                <w:rFonts w:ascii="Abadi" w:hAnsi="Abadi"/>
                <w:sz w:val="24"/>
                <w:szCs w:val="24"/>
              </w:rPr>
            </w:pPr>
            <w:r>
              <w:rPr>
                <w:rFonts w:ascii="Abadi" w:hAnsi="Abadi"/>
                <w:sz w:val="24"/>
                <w:szCs w:val="24"/>
              </w:rPr>
              <w:t>£1200</w:t>
            </w:r>
          </w:p>
        </w:tc>
        <w:tc>
          <w:tcPr>
            <w:tcW w:w="1276" w:type="dxa"/>
          </w:tcPr>
          <w:p w14:paraId="73837FD8" w14:textId="5CBE04BC" w:rsidR="00B15EC3" w:rsidRPr="002C7D29" w:rsidRDefault="00B15EC3" w:rsidP="00185500">
            <w:pPr>
              <w:jc w:val="right"/>
              <w:rPr>
                <w:rFonts w:ascii="Abadi" w:hAnsi="Abadi"/>
                <w:sz w:val="24"/>
                <w:szCs w:val="24"/>
              </w:rPr>
            </w:pPr>
            <w:r>
              <w:rPr>
                <w:rFonts w:ascii="Abadi" w:hAnsi="Abadi"/>
                <w:sz w:val="24"/>
                <w:szCs w:val="24"/>
              </w:rPr>
              <w:t>£1200</w:t>
            </w:r>
          </w:p>
        </w:tc>
      </w:tr>
      <w:tr w:rsidR="008E7B9C" w:rsidRPr="002C7D29" w14:paraId="3ED66075" w14:textId="77777777" w:rsidTr="008E7B9C">
        <w:trPr>
          <w:trHeight w:val="125"/>
          <w:jc w:val="center"/>
        </w:trPr>
        <w:tc>
          <w:tcPr>
            <w:tcW w:w="2405" w:type="dxa"/>
          </w:tcPr>
          <w:p w14:paraId="17203489" w14:textId="08CBBECA" w:rsidR="00B15EC3" w:rsidRDefault="008E7B9C" w:rsidP="00185500">
            <w:pPr>
              <w:rPr>
                <w:rFonts w:ascii="Abadi" w:hAnsi="Abadi"/>
                <w:sz w:val="24"/>
                <w:szCs w:val="24"/>
              </w:rPr>
            </w:pPr>
            <w:r>
              <w:rPr>
                <w:rFonts w:ascii="Abadi" w:hAnsi="Abadi"/>
                <w:sz w:val="24"/>
                <w:szCs w:val="24"/>
              </w:rPr>
              <w:t>Fundraising Officer</w:t>
            </w:r>
          </w:p>
        </w:tc>
        <w:tc>
          <w:tcPr>
            <w:tcW w:w="1276" w:type="dxa"/>
          </w:tcPr>
          <w:p w14:paraId="498C20BE" w14:textId="478C0840" w:rsidR="00B15EC3" w:rsidRPr="002C7D29" w:rsidRDefault="008E7B9C" w:rsidP="00185500">
            <w:pPr>
              <w:jc w:val="right"/>
              <w:rPr>
                <w:rFonts w:ascii="Abadi" w:hAnsi="Abadi"/>
                <w:sz w:val="24"/>
                <w:szCs w:val="24"/>
              </w:rPr>
            </w:pPr>
            <w:r>
              <w:rPr>
                <w:rFonts w:ascii="Abadi" w:hAnsi="Abadi"/>
                <w:sz w:val="24"/>
                <w:szCs w:val="24"/>
              </w:rPr>
              <w:t>£0</w:t>
            </w:r>
          </w:p>
        </w:tc>
        <w:tc>
          <w:tcPr>
            <w:tcW w:w="1417" w:type="dxa"/>
          </w:tcPr>
          <w:p w14:paraId="1FD102F9" w14:textId="4B8493CC" w:rsidR="00B15EC3" w:rsidRPr="002C7D29" w:rsidRDefault="008E7B9C" w:rsidP="00185500">
            <w:pPr>
              <w:jc w:val="right"/>
              <w:rPr>
                <w:rFonts w:ascii="Abadi" w:hAnsi="Abadi"/>
                <w:sz w:val="24"/>
                <w:szCs w:val="24"/>
              </w:rPr>
            </w:pPr>
            <w:r>
              <w:rPr>
                <w:rFonts w:ascii="Abadi" w:hAnsi="Abadi"/>
                <w:sz w:val="24"/>
                <w:szCs w:val="24"/>
              </w:rPr>
              <w:t>£0</w:t>
            </w:r>
          </w:p>
        </w:tc>
        <w:tc>
          <w:tcPr>
            <w:tcW w:w="1560" w:type="dxa"/>
          </w:tcPr>
          <w:p w14:paraId="306BDE27" w14:textId="31070B85" w:rsidR="00B15EC3" w:rsidRPr="002C7D29" w:rsidRDefault="008E7B9C" w:rsidP="00185500">
            <w:pPr>
              <w:jc w:val="right"/>
              <w:rPr>
                <w:rFonts w:ascii="Abadi" w:hAnsi="Abadi"/>
                <w:sz w:val="24"/>
                <w:szCs w:val="24"/>
              </w:rPr>
            </w:pPr>
            <w:r>
              <w:rPr>
                <w:rFonts w:ascii="Abadi" w:hAnsi="Abadi"/>
                <w:sz w:val="24"/>
                <w:szCs w:val="24"/>
              </w:rPr>
              <w:t>£3900</w:t>
            </w:r>
          </w:p>
        </w:tc>
        <w:tc>
          <w:tcPr>
            <w:tcW w:w="1417" w:type="dxa"/>
          </w:tcPr>
          <w:p w14:paraId="353653E3" w14:textId="1526C413" w:rsidR="00B15EC3" w:rsidRPr="002C7D29" w:rsidRDefault="008E7B9C" w:rsidP="00185500">
            <w:pPr>
              <w:jc w:val="right"/>
              <w:rPr>
                <w:rFonts w:ascii="Abadi" w:hAnsi="Abadi"/>
                <w:sz w:val="24"/>
                <w:szCs w:val="24"/>
              </w:rPr>
            </w:pPr>
            <w:r>
              <w:rPr>
                <w:rFonts w:ascii="Abadi" w:hAnsi="Abadi"/>
                <w:sz w:val="24"/>
                <w:szCs w:val="24"/>
              </w:rPr>
              <w:t>£5500</w:t>
            </w:r>
          </w:p>
        </w:tc>
        <w:tc>
          <w:tcPr>
            <w:tcW w:w="1276" w:type="dxa"/>
          </w:tcPr>
          <w:p w14:paraId="003CFD84" w14:textId="19953C43" w:rsidR="00B15EC3" w:rsidRPr="002C7D29" w:rsidRDefault="008E7B9C" w:rsidP="00185500">
            <w:pPr>
              <w:jc w:val="right"/>
              <w:rPr>
                <w:rFonts w:ascii="Abadi" w:hAnsi="Abadi"/>
                <w:sz w:val="24"/>
                <w:szCs w:val="24"/>
              </w:rPr>
            </w:pPr>
            <w:r>
              <w:rPr>
                <w:rFonts w:ascii="Abadi" w:hAnsi="Abadi"/>
                <w:sz w:val="24"/>
                <w:szCs w:val="24"/>
              </w:rPr>
              <w:t>£5500</w:t>
            </w:r>
          </w:p>
        </w:tc>
      </w:tr>
      <w:tr w:rsidR="008E7B9C" w:rsidRPr="002C7D29" w14:paraId="641131A1" w14:textId="77777777" w:rsidTr="008E7B9C">
        <w:trPr>
          <w:trHeight w:val="125"/>
          <w:jc w:val="center"/>
        </w:trPr>
        <w:tc>
          <w:tcPr>
            <w:tcW w:w="2405" w:type="dxa"/>
          </w:tcPr>
          <w:p w14:paraId="103542E8" w14:textId="66527EFC" w:rsidR="008E7B9C" w:rsidRDefault="002C471F" w:rsidP="00185500">
            <w:pPr>
              <w:rPr>
                <w:rFonts w:ascii="Abadi" w:hAnsi="Abadi"/>
                <w:sz w:val="24"/>
                <w:szCs w:val="24"/>
              </w:rPr>
            </w:pPr>
            <w:r>
              <w:rPr>
                <w:rFonts w:ascii="Abadi" w:hAnsi="Abadi"/>
                <w:sz w:val="24"/>
                <w:szCs w:val="24"/>
              </w:rPr>
              <w:t>Solicitor Fees</w:t>
            </w:r>
          </w:p>
        </w:tc>
        <w:tc>
          <w:tcPr>
            <w:tcW w:w="1276" w:type="dxa"/>
          </w:tcPr>
          <w:p w14:paraId="66547B59" w14:textId="32670B0F" w:rsidR="008E7B9C" w:rsidRPr="002C7D29" w:rsidRDefault="002C471F" w:rsidP="00185500">
            <w:pPr>
              <w:jc w:val="right"/>
              <w:rPr>
                <w:rFonts w:ascii="Abadi" w:hAnsi="Abadi"/>
                <w:sz w:val="24"/>
                <w:szCs w:val="24"/>
              </w:rPr>
            </w:pPr>
            <w:r>
              <w:rPr>
                <w:rFonts w:ascii="Abadi" w:hAnsi="Abadi"/>
                <w:sz w:val="24"/>
                <w:szCs w:val="24"/>
              </w:rPr>
              <w:t>£100</w:t>
            </w:r>
          </w:p>
        </w:tc>
        <w:tc>
          <w:tcPr>
            <w:tcW w:w="1417" w:type="dxa"/>
          </w:tcPr>
          <w:p w14:paraId="520CE098" w14:textId="6D1133F0" w:rsidR="008E7B9C" w:rsidRPr="002C7D29" w:rsidRDefault="002C471F" w:rsidP="00185500">
            <w:pPr>
              <w:jc w:val="right"/>
              <w:rPr>
                <w:rFonts w:ascii="Abadi" w:hAnsi="Abadi"/>
                <w:sz w:val="24"/>
                <w:szCs w:val="24"/>
              </w:rPr>
            </w:pPr>
            <w:r>
              <w:rPr>
                <w:rFonts w:ascii="Abadi" w:hAnsi="Abadi"/>
                <w:sz w:val="24"/>
                <w:szCs w:val="24"/>
              </w:rPr>
              <w:t>£100</w:t>
            </w:r>
          </w:p>
        </w:tc>
        <w:tc>
          <w:tcPr>
            <w:tcW w:w="1560" w:type="dxa"/>
          </w:tcPr>
          <w:p w14:paraId="53110A33" w14:textId="688CD231" w:rsidR="008E7B9C" w:rsidRPr="002C7D29" w:rsidRDefault="002C471F" w:rsidP="00185500">
            <w:pPr>
              <w:jc w:val="right"/>
              <w:rPr>
                <w:rFonts w:ascii="Abadi" w:hAnsi="Abadi"/>
                <w:sz w:val="24"/>
                <w:szCs w:val="24"/>
              </w:rPr>
            </w:pPr>
            <w:r>
              <w:rPr>
                <w:rFonts w:ascii="Abadi" w:hAnsi="Abadi"/>
                <w:sz w:val="24"/>
                <w:szCs w:val="24"/>
              </w:rPr>
              <w:t>£100</w:t>
            </w:r>
          </w:p>
        </w:tc>
        <w:tc>
          <w:tcPr>
            <w:tcW w:w="1417" w:type="dxa"/>
          </w:tcPr>
          <w:p w14:paraId="4FC11E58" w14:textId="32086054" w:rsidR="008E7B9C" w:rsidRPr="002C7D29" w:rsidRDefault="002C471F" w:rsidP="00185500">
            <w:pPr>
              <w:jc w:val="right"/>
              <w:rPr>
                <w:rFonts w:ascii="Abadi" w:hAnsi="Abadi"/>
                <w:sz w:val="24"/>
                <w:szCs w:val="24"/>
              </w:rPr>
            </w:pPr>
            <w:r>
              <w:rPr>
                <w:rFonts w:ascii="Abadi" w:hAnsi="Abadi"/>
                <w:sz w:val="24"/>
                <w:szCs w:val="24"/>
              </w:rPr>
              <w:t>£100</w:t>
            </w:r>
          </w:p>
        </w:tc>
        <w:tc>
          <w:tcPr>
            <w:tcW w:w="1276" w:type="dxa"/>
          </w:tcPr>
          <w:p w14:paraId="3EB5EB50" w14:textId="661DCB19" w:rsidR="008E7B9C" w:rsidRPr="002C7D29" w:rsidRDefault="002C471F" w:rsidP="00185500">
            <w:pPr>
              <w:jc w:val="right"/>
              <w:rPr>
                <w:rFonts w:ascii="Abadi" w:hAnsi="Abadi"/>
                <w:sz w:val="24"/>
                <w:szCs w:val="24"/>
              </w:rPr>
            </w:pPr>
            <w:r>
              <w:rPr>
                <w:rFonts w:ascii="Abadi" w:hAnsi="Abadi"/>
                <w:sz w:val="24"/>
                <w:szCs w:val="24"/>
              </w:rPr>
              <w:t>£100</w:t>
            </w:r>
          </w:p>
        </w:tc>
      </w:tr>
      <w:tr w:rsidR="008E7B9C" w:rsidRPr="002C7D29" w14:paraId="5897A0F4" w14:textId="77777777" w:rsidTr="008E7B9C">
        <w:trPr>
          <w:trHeight w:val="308"/>
          <w:jc w:val="center"/>
        </w:trPr>
        <w:tc>
          <w:tcPr>
            <w:tcW w:w="2405" w:type="dxa"/>
          </w:tcPr>
          <w:p w14:paraId="093AA294" w14:textId="77777777" w:rsidR="00891987" w:rsidRPr="002C7D29" w:rsidRDefault="00891987" w:rsidP="00185500">
            <w:pPr>
              <w:rPr>
                <w:rFonts w:ascii="Abadi" w:hAnsi="Abadi"/>
                <w:sz w:val="24"/>
                <w:szCs w:val="24"/>
              </w:rPr>
            </w:pPr>
            <w:r w:rsidRPr="002C7D29">
              <w:rPr>
                <w:rFonts w:ascii="Abadi" w:hAnsi="Abadi"/>
                <w:color w:val="FF3399"/>
                <w:sz w:val="24"/>
                <w:szCs w:val="24"/>
              </w:rPr>
              <w:t>Total</w:t>
            </w:r>
          </w:p>
        </w:tc>
        <w:tc>
          <w:tcPr>
            <w:tcW w:w="1276" w:type="dxa"/>
          </w:tcPr>
          <w:p w14:paraId="297BB600" w14:textId="096A53E2" w:rsidR="00891987" w:rsidRPr="002C7D29" w:rsidRDefault="00891987" w:rsidP="00185500">
            <w:pPr>
              <w:jc w:val="right"/>
              <w:rPr>
                <w:rFonts w:ascii="Abadi" w:hAnsi="Abadi"/>
                <w:sz w:val="24"/>
                <w:szCs w:val="24"/>
              </w:rPr>
            </w:pPr>
            <w:r w:rsidRPr="002C7D29">
              <w:rPr>
                <w:rFonts w:ascii="Abadi" w:hAnsi="Abadi"/>
                <w:sz w:val="24"/>
                <w:szCs w:val="24"/>
              </w:rPr>
              <w:t>£</w:t>
            </w:r>
            <w:r w:rsidR="00B15EC3">
              <w:rPr>
                <w:rFonts w:ascii="Abadi" w:hAnsi="Abadi"/>
                <w:sz w:val="24"/>
                <w:szCs w:val="24"/>
              </w:rPr>
              <w:t>34</w:t>
            </w:r>
            <w:r w:rsidR="002C471F">
              <w:rPr>
                <w:rFonts w:ascii="Abadi" w:hAnsi="Abadi"/>
                <w:sz w:val="24"/>
                <w:szCs w:val="24"/>
              </w:rPr>
              <w:t>7</w:t>
            </w:r>
            <w:r w:rsidR="00B15EC3">
              <w:rPr>
                <w:rFonts w:ascii="Abadi" w:hAnsi="Abadi"/>
                <w:sz w:val="24"/>
                <w:szCs w:val="24"/>
              </w:rPr>
              <w:t>00</w:t>
            </w:r>
          </w:p>
        </w:tc>
        <w:tc>
          <w:tcPr>
            <w:tcW w:w="1417" w:type="dxa"/>
          </w:tcPr>
          <w:p w14:paraId="0A01D440" w14:textId="0CF33F08" w:rsidR="00891987" w:rsidRPr="002C7D29" w:rsidRDefault="00B15EC3" w:rsidP="00185500">
            <w:pPr>
              <w:jc w:val="right"/>
              <w:rPr>
                <w:rFonts w:ascii="Abadi" w:hAnsi="Abadi"/>
                <w:sz w:val="24"/>
                <w:szCs w:val="24"/>
              </w:rPr>
            </w:pPr>
            <w:r>
              <w:rPr>
                <w:rFonts w:ascii="Abadi" w:hAnsi="Abadi"/>
                <w:sz w:val="24"/>
                <w:szCs w:val="24"/>
              </w:rPr>
              <w:t>£</w:t>
            </w:r>
            <w:r w:rsidR="00AA7D1D">
              <w:rPr>
                <w:rFonts w:ascii="Abadi" w:hAnsi="Abadi"/>
                <w:sz w:val="24"/>
                <w:szCs w:val="24"/>
              </w:rPr>
              <w:t>6</w:t>
            </w:r>
            <w:r w:rsidR="002C471F">
              <w:rPr>
                <w:rFonts w:ascii="Abadi" w:hAnsi="Abadi"/>
                <w:sz w:val="24"/>
                <w:szCs w:val="24"/>
              </w:rPr>
              <w:t>10</w:t>
            </w:r>
            <w:r>
              <w:rPr>
                <w:rFonts w:ascii="Abadi" w:hAnsi="Abadi"/>
                <w:sz w:val="24"/>
                <w:szCs w:val="24"/>
              </w:rPr>
              <w:t>00</w:t>
            </w:r>
          </w:p>
        </w:tc>
        <w:tc>
          <w:tcPr>
            <w:tcW w:w="1560" w:type="dxa"/>
          </w:tcPr>
          <w:p w14:paraId="03386236" w14:textId="2EA0BA21" w:rsidR="00891987" w:rsidRPr="002C7D29" w:rsidRDefault="00891987" w:rsidP="00185500">
            <w:pPr>
              <w:jc w:val="right"/>
              <w:rPr>
                <w:rFonts w:ascii="Abadi" w:hAnsi="Abadi"/>
                <w:sz w:val="24"/>
                <w:szCs w:val="24"/>
              </w:rPr>
            </w:pPr>
            <w:r w:rsidRPr="002C7D29">
              <w:rPr>
                <w:rFonts w:ascii="Abadi" w:hAnsi="Abadi"/>
                <w:sz w:val="24"/>
                <w:szCs w:val="24"/>
              </w:rPr>
              <w:t>£</w:t>
            </w:r>
            <w:r w:rsidR="008E7B9C">
              <w:rPr>
                <w:rFonts w:ascii="Abadi" w:hAnsi="Abadi"/>
                <w:sz w:val="24"/>
                <w:szCs w:val="24"/>
              </w:rPr>
              <w:t>82</w:t>
            </w:r>
            <w:r w:rsidR="002C471F">
              <w:rPr>
                <w:rFonts w:ascii="Abadi" w:hAnsi="Abadi"/>
                <w:sz w:val="24"/>
                <w:szCs w:val="24"/>
              </w:rPr>
              <w:t>3</w:t>
            </w:r>
            <w:r w:rsidR="00B15EC3">
              <w:rPr>
                <w:rFonts w:ascii="Abadi" w:hAnsi="Abadi"/>
                <w:sz w:val="24"/>
                <w:szCs w:val="24"/>
              </w:rPr>
              <w:t>00</w:t>
            </w:r>
          </w:p>
        </w:tc>
        <w:tc>
          <w:tcPr>
            <w:tcW w:w="1417" w:type="dxa"/>
          </w:tcPr>
          <w:p w14:paraId="251C659F" w14:textId="50129440" w:rsidR="00891987" w:rsidRPr="002C7D29" w:rsidRDefault="00891987" w:rsidP="00185500">
            <w:pPr>
              <w:jc w:val="right"/>
              <w:rPr>
                <w:rFonts w:ascii="Abadi" w:hAnsi="Abadi"/>
                <w:sz w:val="24"/>
                <w:szCs w:val="24"/>
              </w:rPr>
            </w:pPr>
            <w:r w:rsidRPr="002C7D29">
              <w:rPr>
                <w:rFonts w:ascii="Abadi" w:hAnsi="Abadi"/>
                <w:sz w:val="24"/>
                <w:szCs w:val="24"/>
              </w:rPr>
              <w:t>£</w:t>
            </w:r>
            <w:r w:rsidR="008E7B9C">
              <w:rPr>
                <w:rFonts w:ascii="Abadi" w:hAnsi="Abadi"/>
                <w:sz w:val="24"/>
                <w:szCs w:val="24"/>
              </w:rPr>
              <w:t>91</w:t>
            </w:r>
            <w:r w:rsidR="002C471F">
              <w:rPr>
                <w:rFonts w:ascii="Abadi" w:hAnsi="Abadi"/>
                <w:sz w:val="24"/>
                <w:szCs w:val="24"/>
              </w:rPr>
              <w:t>1</w:t>
            </w:r>
            <w:r w:rsidRPr="002C7D29">
              <w:rPr>
                <w:rFonts w:ascii="Abadi" w:hAnsi="Abadi"/>
                <w:sz w:val="24"/>
                <w:szCs w:val="24"/>
              </w:rPr>
              <w:t>00</w:t>
            </w:r>
          </w:p>
        </w:tc>
        <w:tc>
          <w:tcPr>
            <w:tcW w:w="1276" w:type="dxa"/>
          </w:tcPr>
          <w:p w14:paraId="4D733A7D" w14:textId="08F0C010" w:rsidR="00891987" w:rsidRPr="002C7D29" w:rsidRDefault="00891987" w:rsidP="00185500">
            <w:pPr>
              <w:jc w:val="right"/>
              <w:rPr>
                <w:rFonts w:ascii="Abadi" w:hAnsi="Abadi"/>
                <w:sz w:val="24"/>
                <w:szCs w:val="24"/>
              </w:rPr>
            </w:pPr>
            <w:r w:rsidRPr="002C7D29">
              <w:rPr>
                <w:rFonts w:ascii="Abadi" w:hAnsi="Abadi"/>
                <w:sz w:val="24"/>
                <w:szCs w:val="24"/>
              </w:rPr>
              <w:t>£</w:t>
            </w:r>
            <w:r w:rsidR="008E7B9C">
              <w:rPr>
                <w:rFonts w:ascii="Abadi" w:hAnsi="Abadi"/>
                <w:sz w:val="24"/>
                <w:szCs w:val="24"/>
              </w:rPr>
              <w:t>92</w:t>
            </w:r>
            <w:r w:rsidR="002C471F">
              <w:rPr>
                <w:rFonts w:ascii="Abadi" w:hAnsi="Abadi"/>
                <w:sz w:val="24"/>
                <w:szCs w:val="24"/>
              </w:rPr>
              <w:t>1</w:t>
            </w:r>
            <w:r w:rsidRPr="002C7D29">
              <w:rPr>
                <w:rFonts w:ascii="Abadi" w:hAnsi="Abadi"/>
                <w:sz w:val="24"/>
                <w:szCs w:val="24"/>
              </w:rPr>
              <w:t>00</w:t>
            </w:r>
          </w:p>
        </w:tc>
      </w:tr>
      <w:tr w:rsidR="008E7B9C" w:rsidRPr="002C7D29" w14:paraId="1B807D04" w14:textId="77777777" w:rsidTr="008E7B9C">
        <w:trPr>
          <w:trHeight w:val="308"/>
          <w:jc w:val="center"/>
        </w:trPr>
        <w:tc>
          <w:tcPr>
            <w:tcW w:w="2405" w:type="dxa"/>
          </w:tcPr>
          <w:p w14:paraId="3B129CEB" w14:textId="7FB3C13E" w:rsidR="00BB70BD" w:rsidRPr="002C7D29" w:rsidRDefault="00E14DB6" w:rsidP="00185500">
            <w:pPr>
              <w:rPr>
                <w:rFonts w:ascii="Abadi" w:hAnsi="Abadi"/>
                <w:color w:val="FF3399"/>
                <w:sz w:val="24"/>
                <w:szCs w:val="24"/>
              </w:rPr>
            </w:pPr>
            <w:r>
              <w:rPr>
                <w:rFonts w:ascii="Abadi" w:hAnsi="Abadi"/>
                <w:color w:val="FF3399"/>
                <w:sz w:val="24"/>
                <w:szCs w:val="24"/>
              </w:rPr>
              <w:t>Profit/Loss</w:t>
            </w:r>
          </w:p>
        </w:tc>
        <w:tc>
          <w:tcPr>
            <w:tcW w:w="1276" w:type="dxa"/>
          </w:tcPr>
          <w:p w14:paraId="541AAAC7" w14:textId="37FC38EB" w:rsidR="00BB70BD" w:rsidRPr="002C7D29" w:rsidRDefault="008E7B9C" w:rsidP="00185500">
            <w:pPr>
              <w:jc w:val="right"/>
              <w:rPr>
                <w:rFonts w:ascii="Abadi" w:hAnsi="Abadi"/>
                <w:sz w:val="24"/>
                <w:szCs w:val="24"/>
              </w:rPr>
            </w:pPr>
            <w:r>
              <w:rPr>
                <w:rFonts w:ascii="Abadi" w:hAnsi="Abadi"/>
                <w:sz w:val="24"/>
                <w:szCs w:val="24"/>
              </w:rPr>
              <w:t>£</w:t>
            </w:r>
            <w:r w:rsidR="002C471F">
              <w:rPr>
                <w:rFonts w:ascii="Abadi" w:hAnsi="Abadi"/>
                <w:sz w:val="24"/>
                <w:szCs w:val="24"/>
              </w:rPr>
              <w:t>1</w:t>
            </w:r>
            <w:r>
              <w:rPr>
                <w:rFonts w:ascii="Abadi" w:hAnsi="Abadi"/>
                <w:sz w:val="24"/>
                <w:szCs w:val="24"/>
              </w:rPr>
              <w:t>08</w:t>
            </w:r>
          </w:p>
        </w:tc>
        <w:tc>
          <w:tcPr>
            <w:tcW w:w="1417" w:type="dxa"/>
          </w:tcPr>
          <w:p w14:paraId="1E16721B" w14:textId="432A0AFC" w:rsidR="00BB70BD" w:rsidRPr="002C7D29" w:rsidRDefault="008E7B9C" w:rsidP="00185500">
            <w:pPr>
              <w:jc w:val="right"/>
              <w:rPr>
                <w:rFonts w:ascii="Abadi" w:hAnsi="Abadi"/>
                <w:sz w:val="24"/>
                <w:szCs w:val="24"/>
              </w:rPr>
            </w:pPr>
            <w:r>
              <w:rPr>
                <w:rFonts w:ascii="Abadi" w:hAnsi="Abadi"/>
                <w:sz w:val="24"/>
                <w:szCs w:val="24"/>
              </w:rPr>
              <w:t>£</w:t>
            </w:r>
            <w:r w:rsidR="00D04DC6">
              <w:rPr>
                <w:rFonts w:ascii="Abadi" w:hAnsi="Abadi"/>
                <w:sz w:val="24"/>
                <w:szCs w:val="24"/>
              </w:rPr>
              <w:t>1</w:t>
            </w:r>
            <w:r w:rsidR="002C471F">
              <w:rPr>
                <w:rFonts w:ascii="Abadi" w:hAnsi="Abadi"/>
                <w:sz w:val="24"/>
                <w:szCs w:val="24"/>
              </w:rPr>
              <w:t>1</w:t>
            </w:r>
            <w:r w:rsidR="00D04DC6">
              <w:rPr>
                <w:rFonts w:ascii="Abadi" w:hAnsi="Abadi"/>
                <w:sz w:val="24"/>
                <w:szCs w:val="24"/>
              </w:rPr>
              <w:t>22</w:t>
            </w:r>
          </w:p>
        </w:tc>
        <w:tc>
          <w:tcPr>
            <w:tcW w:w="1560" w:type="dxa"/>
          </w:tcPr>
          <w:p w14:paraId="5E24392B" w14:textId="1C330EC4" w:rsidR="00BB70BD" w:rsidRPr="002C7D29" w:rsidRDefault="00BB5EE8" w:rsidP="0018160A">
            <w:pPr>
              <w:jc w:val="right"/>
              <w:rPr>
                <w:rFonts w:ascii="Abadi" w:hAnsi="Abadi"/>
                <w:sz w:val="24"/>
                <w:szCs w:val="24"/>
              </w:rPr>
            </w:pPr>
            <w:r>
              <w:rPr>
                <w:rFonts w:ascii="Abadi" w:hAnsi="Abadi"/>
                <w:sz w:val="24"/>
                <w:szCs w:val="24"/>
              </w:rPr>
              <w:t>£</w:t>
            </w:r>
            <w:r w:rsidR="008E7B9C">
              <w:rPr>
                <w:rFonts w:ascii="Abadi" w:hAnsi="Abadi"/>
                <w:sz w:val="24"/>
                <w:szCs w:val="24"/>
              </w:rPr>
              <w:t>4</w:t>
            </w:r>
            <w:r w:rsidR="002C471F">
              <w:rPr>
                <w:rFonts w:ascii="Abadi" w:hAnsi="Abadi"/>
                <w:sz w:val="24"/>
                <w:szCs w:val="24"/>
              </w:rPr>
              <w:t>3</w:t>
            </w:r>
            <w:r w:rsidR="0018160A">
              <w:rPr>
                <w:rFonts w:ascii="Abadi" w:hAnsi="Abadi"/>
                <w:sz w:val="24"/>
                <w:szCs w:val="24"/>
              </w:rPr>
              <w:t>06</w:t>
            </w:r>
          </w:p>
        </w:tc>
        <w:tc>
          <w:tcPr>
            <w:tcW w:w="1417" w:type="dxa"/>
          </w:tcPr>
          <w:p w14:paraId="2EB20BC7" w14:textId="48254D0C" w:rsidR="00BB70BD" w:rsidRPr="002C7D29" w:rsidRDefault="00BB5EE8" w:rsidP="00185500">
            <w:pPr>
              <w:jc w:val="right"/>
              <w:rPr>
                <w:rFonts w:ascii="Abadi" w:hAnsi="Abadi"/>
                <w:sz w:val="24"/>
                <w:szCs w:val="24"/>
              </w:rPr>
            </w:pPr>
            <w:r>
              <w:rPr>
                <w:rFonts w:ascii="Abadi" w:hAnsi="Abadi"/>
                <w:sz w:val="24"/>
                <w:szCs w:val="24"/>
              </w:rPr>
              <w:t>£</w:t>
            </w:r>
            <w:r w:rsidR="008E7B9C">
              <w:rPr>
                <w:rFonts w:ascii="Abadi" w:hAnsi="Abadi"/>
                <w:sz w:val="24"/>
                <w:szCs w:val="24"/>
              </w:rPr>
              <w:t>5</w:t>
            </w:r>
            <w:r w:rsidR="002C471F">
              <w:rPr>
                <w:rFonts w:ascii="Abadi" w:hAnsi="Abadi"/>
                <w:sz w:val="24"/>
                <w:szCs w:val="24"/>
              </w:rPr>
              <w:t>3</w:t>
            </w:r>
            <w:r w:rsidR="00893BAC">
              <w:rPr>
                <w:rFonts w:ascii="Abadi" w:hAnsi="Abadi"/>
                <w:sz w:val="24"/>
                <w:szCs w:val="24"/>
              </w:rPr>
              <w:t>60</w:t>
            </w:r>
          </w:p>
        </w:tc>
        <w:tc>
          <w:tcPr>
            <w:tcW w:w="1276" w:type="dxa"/>
          </w:tcPr>
          <w:p w14:paraId="7F7A8D02" w14:textId="3D3C9301" w:rsidR="00BB70BD" w:rsidRPr="002C7D29" w:rsidRDefault="00BB5EE8" w:rsidP="00185500">
            <w:pPr>
              <w:jc w:val="right"/>
              <w:rPr>
                <w:rFonts w:ascii="Abadi" w:hAnsi="Abadi"/>
                <w:sz w:val="24"/>
                <w:szCs w:val="24"/>
              </w:rPr>
            </w:pPr>
            <w:r>
              <w:rPr>
                <w:rFonts w:ascii="Abadi" w:hAnsi="Abadi"/>
                <w:sz w:val="24"/>
                <w:szCs w:val="24"/>
              </w:rPr>
              <w:t>£</w:t>
            </w:r>
            <w:r w:rsidR="008E7B9C">
              <w:rPr>
                <w:rFonts w:ascii="Abadi" w:hAnsi="Abadi"/>
                <w:sz w:val="24"/>
                <w:szCs w:val="24"/>
              </w:rPr>
              <w:t>4</w:t>
            </w:r>
            <w:r w:rsidR="002C471F">
              <w:rPr>
                <w:rFonts w:ascii="Abadi" w:hAnsi="Abadi"/>
                <w:sz w:val="24"/>
                <w:szCs w:val="24"/>
              </w:rPr>
              <w:t>3</w:t>
            </w:r>
            <w:r w:rsidR="00893BAC">
              <w:rPr>
                <w:rFonts w:ascii="Abadi" w:hAnsi="Abadi"/>
                <w:sz w:val="24"/>
                <w:szCs w:val="24"/>
              </w:rPr>
              <w:t>60</w:t>
            </w:r>
          </w:p>
        </w:tc>
      </w:tr>
    </w:tbl>
    <w:p w14:paraId="05B9B898" w14:textId="2080A005" w:rsidR="00805139" w:rsidRDefault="00805139" w:rsidP="00024D74">
      <w:pPr>
        <w:pStyle w:val="NoSpacing"/>
        <w:rPr>
          <w:rFonts w:ascii="Abadi" w:hAnsi="Abadi"/>
          <w:b/>
          <w:bCs/>
          <w:color w:val="002060"/>
          <w:sz w:val="32"/>
          <w:szCs w:val="32"/>
          <w:u w:val="single"/>
        </w:rPr>
      </w:pPr>
    </w:p>
    <w:p w14:paraId="4E322A1B" w14:textId="1BF4D093" w:rsidR="00BB70BD" w:rsidRDefault="00BB70BD" w:rsidP="0069597D">
      <w:pPr>
        <w:pStyle w:val="NoSpacing"/>
        <w:jc w:val="center"/>
        <w:rPr>
          <w:rFonts w:ascii="Abadi" w:hAnsi="Abadi"/>
          <w:b/>
          <w:bCs/>
          <w:color w:val="002060"/>
          <w:sz w:val="32"/>
          <w:szCs w:val="32"/>
          <w:u w:val="single"/>
        </w:rPr>
      </w:pPr>
    </w:p>
    <w:p w14:paraId="206181B1" w14:textId="57B91F9E" w:rsidR="00B15EC3" w:rsidRDefault="00B15EC3" w:rsidP="00120EAE">
      <w:pPr>
        <w:pStyle w:val="NoSpacing"/>
        <w:rPr>
          <w:rFonts w:ascii="Abadi" w:hAnsi="Abadi"/>
          <w:b/>
          <w:bCs/>
          <w:color w:val="002060"/>
          <w:sz w:val="32"/>
          <w:szCs w:val="32"/>
          <w:u w:val="single"/>
        </w:rPr>
      </w:pPr>
    </w:p>
    <w:p w14:paraId="73FED2B4" w14:textId="4D26A85B" w:rsidR="00B15EC3" w:rsidRDefault="00B15EC3" w:rsidP="0069597D">
      <w:pPr>
        <w:pStyle w:val="NoSpacing"/>
        <w:jc w:val="center"/>
        <w:rPr>
          <w:rFonts w:ascii="Abadi" w:hAnsi="Abadi"/>
          <w:b/>
          <w:bCs/>
          <w:color w:val="002060"/>
          <w:sz w:val="32"/>
          <w:szCs w:val="32"/>
          <w:u w:val="single"/>
        </w:rPr>
      </w:pPr>
    </w:p>
    <w:p w14:paraId="5F1596A7" w14:textId="5A417E93" w:rsidR="00120EAE" w:rsidRDefault="00120EAE" w:rsidP="0069597D">
      <w:pPr>
        <w:pStyle w:val="NoSpacing"/>
        <w:jc w:val="center"/>
        <w:rPr>
          <w:rFonts w:ascii="Abadi" w:hAnsi="Abadi"/>
          <w:b/>
          <w:bCs/>
          <w:color w:val="002060"/>
          <w:sz w:val="32"/>
          <w:szCs w:val="32"/>
          <w:u w:val="single"/>
        </w:rPr>
      </w:pPr>
    </w:p>
    <w:p w14:paraId="1DA1BB8D" w14:textId="77777777" w:rsidR="00120EAE" w:rsidRDefault="00120EAE" w:rsidP="0069597D">
      <w:pPr>
        <w:pStyle w:val="NoSpacing"/>
        <w:jc w:val="center"/>
        <w:rPr>
          <w:rFonts w:ascii="Abadi" w:hAnsi="Abadi"/>
          <w:b/>
          <w:bCs/>
          <w:color w:val="002060"/>
          <w:sz w:val="32"/>
          <w:szCs w:val="32"/>
          <w:u w:val="single"/>
        </w:rPr>
      </w:pPr>
    </w:p>
    <w:p w14:paraId="02F5D0AA" w14:textId="0D305466" w:rsidR="002D0086" w:rsidRDefault="002D0086" w:rsidP="00F71F98">
      <w:pPr>
        <w:pStyle w:val="NoSpacing"/>
        <w:jc w:val="center"/>
        <w:rPr>
          <w:rFonts w:ascii="Abadi" w:hAnsi="Abadi"/>
          <w:b/>
          <w:bCs/>
          <w:color w:val="002060"/>
          <w:sz w:val="32"/>
          <w:szCs w:val="32"/>
          <w:u w:val="single"/>
        </w:rPr>
      </w:pPr>
      <w:r w:rsidRPr="00DE3821">
        <w:rPr>
          <w:rFonts w:ascii="Abadi" w:hAnsi="Abadi"/>
          <w:b/>
          <w:bCs/>
          <w:color w:val="002060"/>
          <w:sz w:val="32"/>
          <w:szCs w:val="32"/>
          <w:u w:val="single"/>
        </w:rPr>
        <w:lastRenderedPageBreak/>
        <w:t xml:space="preserve">Summary of Intended </w:t>
      </w:r>
      <w:r w:rsidR="0069597D">
        <w:rPr>
          <w:rFonts w:ascii="Abadi" w:hAnsi="Abadi"/>
          <w:b/>
          <w:bCs/>
          <w:color w:val="002060"/>
          <w:sz w:val="32"/>
          <w:szCs w:val="32"/>
          <w:u w:val="single"/>
        </w:rPr>
        <w:t>U</w:t>
      </w:r>
      <w:r w:rsidRPr="00DE3821">
        <w:rPr>
          <w:rFonts w:ascii="Abadi" w:hAnsi="Abadi"/>
          <w:b/>
          <w:bCs/>
          <w:color w:val="002060"/>
          <w:sz w:val="32"/>
          <w:szCs w:val="32"/>
          <w:u w:val="single"/>
        </w:rPr>
        <w:t xml:space="preserve">se of </w:t>
      </w:r>
      <w:r w:rsidR="0069597D">
        <w:rPr>
          <w:rFonts w:ascii="Abadi" w:hAnsi="Abadi"/>
          <w:b/>
          <w:bCs/>
          <w:color w:val="002060"/>
          <w:sz w:val="32"/>
          <w:szCs w:val="32"/>
          <w:u w:val="single"/>
        </w:rPr>
        <w:t>A</w:t>
      </w:r>
      <w:r w:rsidRPr="00DE3821">
        <w:rPr>
          <w:rFonts w:ascii="Abadi" w:hAnsi="Abadi"/>
          <w:b/>
          <w:bCs/>
          <w:color w:val="002060"/>
          <w:sz w:val="32"/>
          <w:szCs w:val="32"/>
          <w:u w:val="single"/>
        </w:rPr>
        <w:t>sset</w:t>
      </w:r>
    </w:p>
    <w:p w14:paraId="122287F4" w14:textId="77777777" w:rsidR="00F71F98" w:rsidRPr="00F71F98" w:rsidRDefault="00F71F98" w:rsidP="00F71F98">
      <w:pPr>
        <w:pStyle w:val="NoSpacing"/>
        <w:jc w:val="center"/>
        <w:rPr>
          <w:rFonts w:ascii="Abadi" w:hAnsi="Abadi"/>
          <w:b/>
          <w:bCs/>
          <w:color w:val="002060"/>
          <w:sz w:val="32"/>
          <w:szCs w:val="32"/>
          <w:u w:val="single"/>
        </w:rPr>
      </w:pPr>
    </w:p>
    <w:tbl>
      <w:tblPr>
        <w:tblStyle w:val="TableGrid"/>
        <w:tblW w:w="0" w:type="auto"/>
        <w:tblLook w:val="04A0" w:firstRow="1" w:lastRow="0" w:firstColumn="1" w:lastColumn="0" w:noHBand="0" w:noVBand="1"/>
      </w:tblPr>
      <w:tblGrid>
        <w:gridCol w:w="2254"/>
        <w:gridCol w:w="2254"/>
        <w:gridCol w:w="2254"/>
        <w:gridCol w:w="2254"/>
      </w:tblGrid>
      <w:tr w:rsidR="006A0CBE" w:rsidRPr="00B46E21" w14:paraId="2D8547AE" w14:textId="77777777" w:rsidTr="009C0146">
        <w:tc>
          <w:tcPr>
            <w:tcW w:w="2254" w:type="dxa"/>
          </w:tcPr>
          <w:p w14:paraId="17D96900" w14:textId="1C3DD79C" w:rsidR="006A0CBE" w:rsidRPr="00B46E21" w:rsidRDefault="004E17C5" w:rsidP="009C0146">
            <w:pPr>
              <w:pStyle w:val="NoSpacing"/>
              <w:rPr>
                <w:rFonts w:ascii="Abadi" w:hAnsi="Abadi"/>
                <w:sz w:val="28"/>
                <w:szCs w:val="28"/>
              </w:rPr>
            </w:pPr>
            <w:r>
              <w:rPr>
                <w:rFonts w:ascii="Abadi" w:hAnsi="Abadi"/>
                <w:sz w:val="28"/>
                <w:szCs w:val="28"/>
              </w:rPr>
              <w:t>Asset</w:t>
            </w:r>
          </w:p>
        </w:tc>
        <w:tc>
          <w:tcPr>
            <w:tcW w:w="2254" w:type="dxa"/>
          </w:tcPr>
          <w:p w14:paraId="0A9DF0C2" w14:textId="77777777" w:rsidR="006A0CBE" w:rsidRPr="00B46E21" w:rsidRDefault="006A0CBE" w:rsidP="009C0146">
            <w:pPr>
              <w:pStyle w:val="NoSpacing"/>
              <w:rPr>
                <w:rFonts w:ascii="Abadi" w:hAnsi="Abadi"/>
                <w:sz w:val="28"/>
                <w:szCs w:val="28"/>
              </w:rPr>
            </w:pPr>
            <w:r w:rsidRPr="00B46E21">
              <w:rPr>
                <w:rFonts w:ascii="Abadi" w:hAnsi="Abadi"/>
                <w:sz w:val="28"/>
                <w:szCs w:val="28"/>
              </w:rPr>
              <w:t>Current use</w:t>
            </w:r>
          </w:p>
        </w:tc>
        <w:tc>
          <w:tcPr>
            <w:tcW w:w="2254" w:type="dxa"/>
          </w:tcPr>
          <w:p w14:paraId="6829E817" w14:textId="77777777" w:rsidR="006A0CBE" w:rsidRPr="00B46E21" w:rsidRDefault="006A0CBE" w:rsidP="009C0146">
            <w:pPr>
              <w:pStyle w:val="NoSpacing"/>
              <w:rPr>
                <w:rFonts w:ascii="Abadi" w:hAnsi="Abadi"/>
                <w:sz w:val="28"/>
                <w:szCs w:val="28"/>
              </w:rPr>
            </w:pPr>
            <w:r w:rsidRPr="00B46E21">
              <w:rPr>
                <w:rFonts w:ascii="Abadi" w:hAnsi="Abadi"/>
                <w:sz w:val="28"/>
                <w:szCs w:val="28"/>
              </w:rPr>
              <w:t>Planned Use</w:t>
            </w:r>
          </w:p>
        </w:tc>
        <w:tc>
          <w:tcPr>
            <w:tcW w:w="2254" w:type="dxa"/>
          </w:tcPr>
          <w:p w14:paraId="2AB99B3D" w14:textId="77777777" w:rsidR="006A0CBE" w:rsidRPr="00B46E21" w:rsidRDefault="006A0CBE" w:rsidP="009C0146">
            <w:pPr>
              <w:pStyle w:val="NoSpacing"/>
              <w:rPr>
                <w:rFonts w:ascii="Abadi" w:hAnsi="Abadi"/>
                <w:sz w:val="28"/>
                <w:szCs w:val="28"/>
              </w:rPr>
            </w:pPr>
            <w:r w:rsidRPr="00B46E21">
              <w:rPr>
                <w:rFonts w:ascii="Abadi" w:hAnsi="Abadi"/>
                <w:sz w:val="28"/>
                <w:szCs w:val="28"/>
              </w:rPr>
              <w:t>Notes</w:t>
            </w:r>
          </w:p>
        </w:tc>
      </w:tr>
      <w:tr w:rsidR="006A0CBE" w:rsidRPr="00B46E21" w14:paraId="04808395" w14:textId="77777777" w:rsidTr="009C0146">
        <w:tc>
          <w:tcPr>
            <w:tcW w:w="2254" w:type="dxa"/>
          </w:tcPr>
          <w:p w14:paraId="6D1BB3DA" w14:textId="14C7E21C" w:rsidR="006A0CBE" w:rsidRPr="00B46E21" w:rsidRDefault="004E17C5" w:rsidP="004E17C5">
            <w:pPr>
              <w:pStyle w:val="NoSpacing"/>
              <w:rPr>
                <w:rFonts w:ascii="Abadi" w:hAnsi="Abadi"/>
                <w:sz w:val="28"/>
                <w:szCs w:val="28"/>
              </w:rPr>
            </w:pPr>
            <w:r w:rsidRPr="00BE183E">
              <w:rPr>
                <w:rFonts w:ascii="Abadi" w:hAnsi="Abadi"/>
                <w:color w:val="002060"/>
                <w:sz w:val="28"/>
                <w:szCs w:val="28"/>
              </w:rPr>
              <w:t>1. Former Visitor Centre</w:t>
            </w:r>
            <w:r w:rsidR="00BB6369" w:rsidRPr="00BE183E">
              <w:rPr>
                <w:rFonts w:ascii="Abadi" w:hAnsi="Abadi"/>
                <w:color w:val="002060"/>
                <w:sz w:val="28"/>
                <w:szCs w:val="28"/>
              </w:rPr>
              <w:t xml:space="preserve"> and surrounding land around this building</w:t>
            </w:r>
          </w:p>
        </w:tc>
        <w:tc>
          <w:tcPr>
            <w:tcW w:w="2254" w:type="dxa"/>
          </w:tcPr>
          <w:p w14:paraId="5ACFA3A3" w14:textId="2BCB3E19" w:rsidR="006A0CBE" w:rsidRPr="00B46E21" w:rsidRDefault="004E17C5" w:rsidP="009C0146">
            <w:pPr>
              <w:pStyle w:val="NoSpacing"/>
              <w:rPr>
                <w:rFonts w:ascii="Abadi" w:hAnsi="Abadi"/>
                <w:sz w:val="28"/>
                <w:szCs w:val="28"/>
              </w:rPr>
            </w:pPr>
            <w:r w:rsidRPr="00476C91">
              <w:rPr>
                <w:rFonts w:ascii="Abadi" w:hAnsi="Abadi"/>
                <w:color w:val="FF0000"/>
                <w:sz w:val="28"/>
                <w:szCs w:val="28"/>
              </w:rPr>
              <w:t xml:space="preserve">Not </w:t>
            </w:r>
            <w:r w:rsidR="008824DB" w:rsidRPr="00476C91">
              <w:rPr>
                <w:rFonts w:ascii="Abadi" w:hAnsi="Abadi"/>
                <w:color w:val="FF0000"/>
                <w:sz w:val="28"/>
                <w:szCs w:val="28"/>
              </w:rPr>
              <w:t>i</w:t>
            </w:r>
            <w:r w:rsidRPr="00476C91">
              <w:rPr>
                <w:rFonts w:ascii="Abadi" w:hAnsi="Abadi"/>
                <w:color w:val="FF0000"/>
                <w:sz w:val="28"/>
                <w:szCs w:val="28"/>
              </w:rPr>
              <w:t>n Use</w:t>
            </w:r>
          </w:p>
        </w:tc>
        <w:tc>
          <w:tcPr>
            <w:tcW w:w="2254" w:type="dxa"/>
          </w:tcPr>
          <w:p w14:paraId="6AC57E5A" w14:textId="23374CBB" w:rsidR="006A0CBE" w:rsidRPr="00B46E21" w:rsidRDefault="004E17C5" w:rsidP="009C0146">
            <w:pPr>
              <w:pStyle w:val="NoSpacing"/>
              <w:rPr>
                <w:rFonts w:ascii="Abadi" w:hAnsi="Abadi"/>
                <w:sz w:val="28"/>
                <w:szCs w:val="28"/>
              </w:rPr>
            </w:pPr>
            <w:r>
              <w:rPr>
                <w:rFonts w:ascii="Abadi" w:hAnsi="Abadi"/>
                <w:sz w:val="28"/>
                <w:szCs w:val="28"/>
              </w:rPr>
              <w:t>Community Hub</w:t>
            </w:r>
          </w:p>
        </w:tc>
        <w:tc>
          <w:tcPr>
            <w:tcW w:w="2254" w:type="dxa"/>
          </w:tcPr>
          <w:p w14:paraId="358D303E" w14:textId="2C8CAA69" w:rsidR="006A0CBE" w:rsidRPr="00B46E21" w:rsidRDefault="004E17C5" w:rsidP="009C0146">
            <w:pPr>
              <w:pStyle w:val="NoSpacing"/>
              <w:rPr>
                <w:rFonts w:ascii="Abadi" w:hAnsi="Abadi"/>
                <w:sz w:val="28"/>
                <w:szCs w:val="28"/>
              </w:rPr>
            </w:pPr>
            <w:r>
              <w:rPr>
                <w:rFonts w:ascii="Abadi" w:hAnsi="Abadi"/>
                <w:sz w:val="28"/>
                <w:szCs w:val="28"/>
              </w:rPr>
              <w:t>See attached floorplan: in Supplementary Information</w:t>
            </w:r>
          </w:p>
        </w:tc>
      </w:tr>
      <w:tr w:rsidR="006A0CBE" w:rsidRPr="00B46E21" w14:paraId="10151010" w14:textId="77777777" w:rsidTr="009C0146">
        <w:tc>
          <w:tcPr>
            <w:tcW w:w="2254" w:type="dxa"/>
          </w:tcPr>
          <w:p w14:paraId="5144A26D" w14:textId="457CD415" w:rsidR="006A0CBE" w:rsidRPr="00B46E21" w:rsidRDefault="004E17C5" w:rsidP="009C0146">
            <w:pPr>
              <w:pStyle w:val="NoSpacing"/>
              <w:rPr>
                <w:rFonts w:ascii="Abadi" w:hAnsi="Abadi"/>
                <w:sz w:val="28"/>
                <w:szCs w:val="28"/>
              </w:rPr>
            </w:pPr>
            <w:r w:rsidRPr="00BE183E">
              <w:rPr>
                <w:rFonts w:ascii="Abadi" w:hAnsi="Abadi"/>
                <w:color w:val="002060"/>
                <w:sz w:val="28"/>
                <w:szCs w:val="28"/>
              </w:rPr>
              <w:t>2. Blue Shed</w:t>
            </w:r>
          </w:p>
        </w:tc>
        <w:tc>
          <w:tcPr>
            <w:tcW w:w="2254" w:type="dxa"/>
          </w:tcPr>
          <w:p w14:paraId="51180B62" w14:textId="1B0F60A6" w:rsidR="006A0CBE" w:rsidRPr="00B46E21" w:rsidRDefault="004E17C5" w:rsidP="009C0146">
            <w:pPr>
              <w:pStyle w:val="NoSpacing"/>
              <w:rPr>
                <w:rFonts w:ascii="Abadi" w:hAnsi="Abadi"/>
                <w:sz w:val="28"/>
                <w:szCs w:val="28"/>
              </w:rPr>
            </w:pPr>
            <w:r>
              <w:rPr>
                <w:rFonts w:ascii="Abadi" w:hAnsi="Abadi"/>
                <w:sz w:val="28"/>
                <w:szCs w:val="28"/>
              </w:rPr>
              <w:t>Storage</w:t>
            </w:r>
          </w:p>
        </w:tc>
        <w:tc>
          <w:tcPr>
            <w:tcW w:w="2254" w:type="dxa"/>
          </w:tcPr>
          <w:p w14:paraId="22799C00" w14:textId="58EA72C6" w:rsidR="006A0CBE" w:rsidRPr="00B46E21" w:rsidRDefault="004E17C5" w:rsidP="009C0146">
            <w:pPr>
              <w:pStyle w:val="NoSpacing"/>
              <w:rPr>
                <w:rFonts w:ascii="Abadi" w:hAnsi="Abadi"/>
                <w:sz w:val="28"/>
                <w:szCs w:val="28"/>
              </w:rPr>
            </w:pPr>
            <w:r>
              <w:rPr>
                <w:rFonts w:ascii="Abadi" w:hAnsi="Abadi"/>
                <w:sz w:val="28"/>
                <w:szCs w:val="28"/>
              </w:rPr>
              <w:t>Educational Area/Storage/ Rentable space</w:t>
            </w:r>
          </w:p>
        </w:tc>
        <w:tc>
          <w:tcPr>
            <w:tcW w:w="2254" w:type="dxa"/>
          </w:tcPr>
          <w:p w14:paraId="2E6266F8" w14:textId="68AFE5BF" w:rsidR="006A0CBE" w:rsidRPr="00B46E21" w:rsidRDefault="004E17C5" w:rsidP="009C0146">
            <w:pPr>
              <w:pStyle w:val="NoSpacing"/>
              <w:rPr>
                <w:rFonts w:ascii="Abadi" w:hAnsi="Abadi"/>
                <w:sz w:val="28"/>
                <w:szCs w:val="28"/>
              </w:rPr>
            </w:pPr>
            <w:r>
              <w:rPr>
                <w:rFonts w:ascii="Abadi" w:hAnsi="Abadi"/>
                <w:sz w:val="28"/>
                <w:szCs w:val="28"/>
              </w:rPr>
              <w:t>See aerial maps for location</w:t>
            </w:r>
          </w:p>
        </w:tc>
      </w:tr>
      <w:tr w:rsidR="006A0CBE" w:rsidRPr="00B46E21" w14:paraId="077E8A9C" w14:textId="77777777" w:rsidTr="009C0146">
        <w:tc>
          <w:tcPr>
            <w:tcW w:w="2254" w:type="dxa"/>
          </w:tcPr>
          <w:p w14:paraId="1315F2BB" w14:textId="23976DF1" w:rsidR="006A0CBE" w:rsidRPr="00B46E21" w:rsidRDefault="004E17C5" w:rsidP="009C0146">
            <w:pPr>
              <w:pStyle w:val="NoSpacing"/>
              <w:rPr>
                <w:rFonts w:ascii="Abadi" w:hAnsi="Abadi"/>
                <w:sz w:val="28"/>
                <w:szCs w:val="28"/>
              </w:rPr>
            </w:pPr>
            <w:r w:rsidRPr="00BE183E">
              <w:rPr>
                <w:rFonts w:ascii="Abadi" w:hAnsi="Abadi"/>
                <w:color w:val="002060"/>
                <w:sz w:val="28"/>
                <w:szCs w:val="28"/>
              </w:rPr>
              <w:t>3. Longhouses (x2)</w:t>
            </w:r>
          </w:p>
        </w:tc>
        <w:tc>
          <w:tcPr>
            <w:tcW w:w="2254" w:type="dxa"/>
          </w:tcPr>
          <w:p w14:paraId="4C0DBD42" w14:textId="6A6E1945" w:rsidR="006A0CBE" w:rsidRPr="00B46E21" w:rsidRDefault="004E17C5" w:rsidP="009C0146">
            <w:pPr>
              <w:pStyle w:val="NoSpacing"/>
              <w:rPr>
                <w:rFonts w:ascii="Abadi" w:hAnsi="Abadi"/>
                <w:sz w:val="28"/>
                <w:szCs w:val="28"/>
              </w:rPr>
            </w:pPr>
            <w:r>
              <w:rPr>
                <w:rFonts w:ascii="Abadi" w:hAnsi="Abadi"/>
                <w:sz w:val="28"/>
                <w:szCs w:val="28"/>
              </w:rPr>
              <w:t>Storage</w:t>
            </w:r>
          </w:p>
        </w:tc>
        <w:tc>
          <w:tcPr>
            <w:tcW w:w="2254" w:type="dxa"/>
          </w:tcPr>
          <w:p w14:paraId="46227833" w14:textId="568C8029" w:rsidR="006A0CBE" w:rsidRPr="00B46E21" w:rsidRDefault="004E17C5" w:rsidP="009C0146">
            <w:pPr>
              <w:pStyle w:val="NoSpacing"/>
              <w:rPr>
                <w:rFonts w:ascii="Abadi" w:hAnsi="Abadi"/>
                <w:sz w:val="28"/>
                <w:szCs w:val="28"/>
              </w:rPr>
            </w:pPr>
            <w:r>
              <w:rPr>
                <w:rFonts w:ascii="Abadi" w:hAnsi="Abadi"/>
                <w:sz w:val="28"/>
                <w:szCs w:val="28"/>
              </w:rPr>
              <w:t>Birthday Part</w:t>
            </w:r>
            <w:r w:rsidR="00932C60">
              <w:rPr>
                <w:rFonts w:ascii="Abadi" w:hAnsi="Abadi"/>
                <w:sz w:val="28"/>
                <w:szCs w:val="28"/>
              </w:rPr>
              <w:t>ies</w:t>
            </w:r>
            <w:r>
              <w:rPr>
                <w:rFonts w:ascii="Abadi" w:hAnsi="Abadi"/>
                <w:sz w:val="28"/>
                <w:szCs w:val="28"/>
              </w:rPr>
              <w:t>/ Crafting Workshops/ Rentable space</w:t>
            </w:r>
          </w:p>
        </w:tc>
        <w:tc>
          <w:tcPr>
            <w:tcW w:w="2254" w:type="dxa"/>
          </w:tcPr>
          <w:p w14:paraId="2FD406AC" w14:textId="637C363A" w:rsidR="006A0CBE" w:rsidRDefault="004E17C5" w:rsidP="009C0146">
            <w:pPr>
              <w:pStyle w:val="NoSpacing"/>
              <w:rPr>
                <w:rFonts w:ascii="Abadi" w:hAnsi="Abadi"/>
                <w:sz w:val="28"/>
                <w:szCs w:val="28"/>
              </w:rPr>
            </w:pPr>
            <w:r>
              <w:rPr>
                <w:rFonts w:ascii="Abadi" w:hAnsi="Abadi"/>
                <w:sz w:val="28"/>
                <w:szCs w:val="28"/>
              </w:rPr>
              <w:t>See aerial maps for location.</w:t>
            </w:r>
          </w:p>
          <w:p w14:paraId="2F394469" w14:textId="7F0C120F" w:rsidR="004E17C5" w:rsidRDefault="004E17C5" w:rsidP="009C0146">
            <w:pPr>
              <w:pStyle w:val="NoSpacing"/>
              <w:rPr>
                <w:rFonts w:ascii="Abadi" w:hAnsi="Abadi"/>
                <w:sz w:val="28"/>
                <w:szCs w:val="28"/>
              </w:rPr>
            </w:pPr>
            <w:r>
              <w:rPr>
                <w:rFonts w:ascii="Abadi" w:hAnsi="Abadi"/>
                <w:sz w:val="28"/>
                <w:szCs w:val="28"/>
              </w:rPr>
              <w:t>Planned use is in keeping with vision when originally installed.</w:t>
            </w:r>
          </w:p>
          <w:p w14:paraId="336A1398" w14:textId="6F231470" w:rsidR="004E17C5" w:rsidRPr="00B46E21" w:rsidRDefault="004E17C5" w:rsidP="009C0146">
            <w:pPr>
              <w:pStyle w:val="NoSpacing"/>
              <w:rPr>
                <w:rFonts w:ascii="Abadi" w:hAnsi="Abadi"/>
                <w:sz w:val="28"/>
                <w:szCs w:val="28"/>
              </w:rPr>
            </w:pPr>
          </w:p>
        </w:tc>
      </w:tr>
      <w:tr w:rsidR="006A0CBE" w:rsidRPr="00B46E21" w14:paraId="2031D1B6" w14:textId="77777777" w:rsidTr="009C0146">
        <w:tc>
          <w:tcPr>
            <w:tcW w:w="2254" w:type="dxa"/>
          </w:tcPr>
          <w:p w14:paraId="1C9834BA" w14:textId="57C3A84A" w:rsidR="004E17C5" w:rsidRPr="00B46E21" w:rsidRDefault="004E17C5" w:rsidP="009C0146">
            <w:pPr>
              <w:pStyle w:val="NoSpacing"/>
              <w:rPr>
                <w:rFonts w:ascii="Abadi" w:hAnsi="Abadi"/>
                <w:sz w:val="28"/>
                <w:szCs w:val="28"/>
              </w:rPr>
            </w:pPr>
            <w:r w:rsidRPr="00BE183E">
              <w:rPr>
                <w:rFonts w:ascii="Abadi" w:hAnsi="Abadi"/>
                <w:color w:val="002060"/>
                <w:sz w:val="28"/>
                <w:szCs w:val="28"/>
              </w:rPr>
              <w:t>4. Meadow Field</w:t>
            </w:r>
          </w:p>
        </w:tc>
        <w:tc>
          <w:tcPr>
            <w:tcW w:w="2254" w:type="dxa"/>
          </w:tcPr>
          <w:p w14:paraId="162B83F0" w14:textId="22B25E3A" w:rsidR="006A0CBE" w:rsidRPr="00B46E21" w:rsidRDefault="004E17C5" w:rsidP="009C0146">
            <w:pPr>
              <w:pStyle w:val="NoSpacing"/>
              <w:rPr>
                <w:rFonts w:ascii="Abadi" w:hAnsi="Abadi"/>
                <w:sz w:val="28"/>
                <w:szCs w:val="28"/>
              </w:rPr>
            </w:pPr>
            <w:r w:rsidRPr="00476C91">
              <w:rPr>
                <w:rFonts w:ascii="Abadi" w:hAnsi="Abadi"/>
                <w:color w:val="FF0000"/>
                <w:sz w:val="28"/>
                <w:szCs w:val="28"/>
              </w:rPr>
              <w:t>Not in Use</w:t>
            </w:r>
          </w:p>
        </w:tc>
        <w:tc>
          <w:tcPr>
            <w:tcW w:w="2254" w:type="dxa"/>
          </w:tcPr>
          <w:p w14:paraId="528B19F7" w14:textId="04AB08F2" w:rsidR="006A0CBE" w:rsidRDefault="004E17C5" w:rsidP="009C0146">
            <w:pPr>
              <w:pStyle w:val="NoSpacing"/>
              <w:rPr>
                <w:rFonts w:ascii="Abadi" w:hAnsi="Abadi"/>
                <w:sz w:val="28"/>
                <w:szCs w:val="28"/>
              </w:rPr>
            </w:pPr>
            <w:r>
              <w:rPr>
                <w:rFonts w:ascii="Abadi" w:hAnsi="Abadi"/>
                <w:sz w:val="28"/>
                <w:szCs w:val="28"/>
              </w:rPr>
              <w:t>Palacerigg Community Farm</w:t>
            </w:r>
          </w:p>
          <w:p w14:paraId="3082D1FB" w14:textId="7D096C54" w:rsidR="002D0086" w:rsidRDefault="002D0086" w:rsidP="009C0146">
            <w:pPr>
              <w:pStyle w:val="NoSpacing"/>
              <w:rPr>
                <w:rFonts w:ascii="Abadi" w:hAnsi="Abadi"/>
                <w:sz w:val="28"/>
                <w:szCs w:val="28"/>
              </w:rPr>
            </w:pPr>
            <w:r>
              <w:rPr>
                <w:rFonts w:ascii="Abadi" w:hAnsi="Abadi"/>
                <w:sz w:val="28"/>
                <w:szCs w:val="28"/>
              </w:rPr>
              <w:t>C.I.C</w:t>
            </w:r>
          </w:p>
          <w:p w14:paraId="1E7142CA" w14:textId="42D3EB1F" w:rsidR="0034108A" w:rsidRPr="00B46E21" w:rsidRDefault="0034108A" w:rsidP="009C0146">
            <w:pPr>
              <w:pStyle w:val="NoSpacing"/>
              <w:rPr>
                <w:rFonts w:ascii="Abadi" w:hAnsi="Abadi"/>
                <w:sz w:val="28"/>
                <w:szCs w:val="28"/>
              </w:rPr>
            </w:pPr>
            <w:r>
              <w:rPr>
                <w:rFonts w:ascii="Abadi" w:hAnsi="Abadi"/>
                <w:sz w:val="28"/>
                <w:szCs w:val="28"/>
              </w:rPr>
              <w:t>(Not for profit)</w:t>
            </w:r>
          </w:p>
        </w:tc>
        <w:tc>
          <w:tcPr>
            <w:tcW w:w="2254" w:type="dxa"/>
          </w:tcPr>
          <w:p w14:paraId="075B15C1" w14:textId="77777777" w:rsidR="006A0CBE" w:rsidRDefault="004E17C5" w:rsidP="009C0146">
            <w:pPr>
              <w:pStyle w:val="NoSpacing"/>
              <w:rPr>
                <w:rFonts w:ascii="Abadi" w:hAnsi="Abadi"/>
                <w:sz w:val="28"/>
                <w:szCs w:val="28"/>
              </w:rPr>
            </w:pPr>
            <w:r>
              <w:rPr>
                <w:rFonts w:ascii="Abadi" w:hAnsi="Abadi"/>
                <w:sz w:val="28"/>
                <w:szCs w:val="28"/>
              </w:rPr>
              <w:t>See aerial maps for location.</w:t>
            </w:r>
          </w:p>
          <w:p w14:paraId="7A1C067D" w14:textId="494234A2" w:rsidR="004E17C5" w:rsidRPr="00B46E21" w:rsidRDefault="004E17C5" w:rsidP="009C0146">
            <w:pPr>
              <w:pStyle w:val="NoSpacing"/>
              <w:rPr>
                <w:rFonts w:ascii="Abadi" w:hAnsi="Abadi"/>
                <w:sz w:val="28"/>
                <w:szCs w:val="28"/>
              </w:rPr>
            </w:pPr>
            <w:r>
              <w:rPr>
                <w:rFonts w:ascii="Abadi" w:hAnsi="Abadi"/>
                <w:sz w:val="28"/>
                <w:szCs w:val="28"/>
              </w:rPr>
              <w:t>During public consultation, the public stated they wished animals returned to Palacerigg.</w:t>
            </w:r>
          </w:p>
        </w:tc>
      </w:tr>
      <w:tr w:rsidR="006A0CBE" w:rsidRPr="00B46E21" w14:paraId="41692833" w14:textId="77777777" w:rsidTr="009C0146">
        <w:tc>
          <w:tcPr>
            <w:tcW w:w="2254" w:type="dxa"/>
          </w:tcPr>
          <w:p w14:paraId="324706F7" w14:textId="40153F59" w:rsidR="006A0CBE" w:rsidRPr="00B46E21" w:rsidRDefault="004E17C5" w:rsidP="009C0146">
            <w:pPr>
              <w:pStyle w:val="NoSpacing"/>
              <w:rPr>
                <w:rFonts w:ascii="Abadi" w:hAnsi="Abadi"/>
                <w:sz w:val="28"/>
                <w:szCs w:val="28"/>
              </w:rPr>
            </w:pPr>
            <w:r w:rsidRPr="00BE183E">
              <w:rPr>
                <w:rFonts w:ascii="Abadi" w:hAnsi="Abadi"/>
                <w:color w:val="002060"/>
                <w:sz w:val="28"/>
                <w:szCs w:val="28"/>
              </w:rPr>
              <w:t>5. Crush Field</w:t>
            </w:r>
          </w:p>
        </w:tc>
        <w:tc>
          <w:tcPr>
            <w:tcW w:w="2254" w:type="dxa"/>
          </w:tcPr>
          <w:p w14:paraId="69E2EF05" w14:textId="4F1FADBB" w:rsidR="006A0CBE" w:rsidRPr="00B46E21" w:rsidRDefault="004E17C5" w:rsidP="009C0146">
            <w:pPr>
              <w:pStyle w:val="NoSpacing"/>
              <w:rPr>
                <w:rFonts w:ascii="Abadi" w:hAnsi="Abadi"/>
                <w:sz w:val="28"/>
                <w:szCs w:val="28"/>
              </w:rPr>
            </w:pPr>
            <w:r w:rsidRPr="00476C91">
              <w:rPr>
                <w:rFonts w:ascii="Abadi" w:hAnsi="Abadi"/>
                <w:color w:val="FF0000"/>
                <w:sz w:val="28"/>
                <w:szCs w:val="28"/>
              </w:rPr>
              <w:t>Not in Use</w:t>
            </w:r>
          </w:p>
        </w:tc>
        <w:tc>
          <w:tcPr>
            <w:tcW w:w="2254" w:type="dxa"/>
          </w:tcPr>
          <w:p w14:paraId="41F882FC" w14:textId="33BE0046" w:rsidR="006A0CBE" w:rsidRPr="00B46E21" w:rsidRDefault="004E17C5" w:rsidP="009C0146">
            <w:pPr>
              <w:pStyle w:val="NoSpacing"/>
              <w:rPr>
                <w:rFonts w:ascii="Abadi" w:hAnsi="Abadi"/>
                <w:sz w:val="28"/>
                <w:szCs w:val="28"/>
              </w:rPr>
            </w:pPr>
            <w:r>
              <w:rPr>
                <w:rFonts w:ascii="Abadi" w:hAnsi="Abadi"/>
                <w:sz w:val="28"/>
                <w:szCs w:val="28"/>
              </w:rPr>
              <w:t>Outdoor Play/ Wild Meadow</w:t>
            </w:r>
          </w:p>
        </w:tc>
        <w:tc>
          <w:tcPr>
            <w:tcW w:w="2254" w:type="dxa"/>
          </w:tcPr>
          <w:p w14:paraId="75C5D429" w14:textId="20042F98" w:rsidR="006A0CBE" w:rsidRPr="00B46E21" w:rsidRDefault="004E17C5" w:rsidP="009C0146">
            <w:pPr>
              <w:pStyle w:val="NoSpacing"/>
              <w:rPr>
                <w:rFonts w:ascii="Abadi" w:hAnsi="Abadi"/>
                <w:sz w:val="28"/>
                <w:szCs w:val="28"/>
              </w:rPr>
            </w:pPr>
            <w:r>
              <w:rPr>
                <w:rFonts w:ascii="Abadi" w:hAnsi="Abadi"/>
                <w:sz w:val="28"/>
                <w:szCs w:val="28"/>
              </w:rPr>
              <w:t>See aerial maps for location.</w:t>
            </w:r>
          </w:p>
        </w:tc>
      </w:tr>
      <w:tr w:rsidR="006A0CBE" w:rsidRPr="00B46E21" w14:paraId="6C45E56B" w14:textId="77777777" w:rsidTr="009C0146">
        <w:tc>
          <w:tcPr>
            <w:tcW w:w="2254" w:type="dxa"/>
          </w:tcPr>
          <w:p w14:paraId="7A37F761" w14:textId="7EB5A956" w:rsidR="006A0CBE" w:rsidRPr="00B46E21" w:rsidRDefault="004E17C5" w:rsidP="009C0146">
            <w:pPr>
              <w:pStyle w:val="NoSpacing"/>
              <w:rPr>
                <w:rFonts w:ascii="Abadi" w:hAnsi="Abadi"/>
                <w:sz w:val="28"/>
                <w:szCs w:val="28"/>
              </w:rPr>
            </w:pPr>
            <w:r w:rsidRPr="00BE183E">
              <w:rPr>
                <w:rFonts w:ascii="Abadi" w:hAnsi="Abadi"/>
                <w:color w:val="002060"/>
                <w:sz w:val="28"/>
                <w:szCs w:val="28"/>
              </w:rPr>
              <w:t>6. Rotary Field</w:t>
            </w:r>
          </w:p>
        </w:tc>
        <w:tc>
          <w:tcPr>
            <w:tcW w:w="2254" w:type="dxa"/>
          </w:tcPr>
          <w:p w14:paraId="501A2FAF" w14:textId="467315D8" w:rsidR="006A0CBE" w:rsidRPr="00B46E21" w:rsidRDefault="004E17C5" w:rsidP="009C0146">
            <w:pPr>
              <w:pStyle w:val="NoSpacing"/>
              <w:rPr>
                <w:rFonts w:ascii="Abadi" w:hAnsi="Abadi"/>
                <w:sz w:val="28"/>
                <w:szCs w:val="28"/>
              </w:rPr>
            </w:pPr>
            <w:r w:rsidRPr="00476C91">
              <w:rPr>
                <w:rFonts w:ascii="Abadi" w:hAnsi="Abadi"/>
                <w:color w:val="FF0000"/>
                <w:sz w:val="28"/>
                <w:szCs w:val="28"/>
              </w:rPr>
              <w:t xml:space="preserve">Not </w:t>
            </w:r>
            <w:r w:rsidR="00AA44D3" w:rsidRPr="00476C91">
              <w:rPr>
                <w:rFonts w:ascii="Abadi" w:hAnsi="Abadi"/>
                <w:color w:val="FF0000"/>
                <w:sz w:val="28"/>
                <w:szCs w:val="28"/>
              </w:rPr>
              <w:t>i</w:t>
            </w:r>
            <w:r w:rsidRPr="00476C91">
              <w:rPr>
                <w:rFonts w:ascii="Abadi" w:hAnsi="Abadi"/>
                <w:color w:val="FF0000"/>
                <w:sz w:val="28"/>
                <w:szCs w:val="28"/>
              </w:rPr>
              <w:t>n Use</w:t>
            </w:r>
          </w:p>
        </w:tc>
        <w:tc>
          <w:tcPr>
            <w:tcW w:w="2254" w:type="dxa"/>
          </w:tcPr>
          <w:p w14:paraId="17A438B3" w14:textId="5764ED51" w:rsidR="006A0CBE" w:rsidRPr="00B46E21" w:rsidRDefault="0034108A" w:rsidP="009C0146">
            <w:pPr>
              <w:pStyle w:val="NoSpacing"/>
              <w:rPr>
                <w:rFonts w:ascii="Abadi" w:hAnsi="Abadi"/>
                <w:sz w:val="28"/>
                <w:szCs w:val="28"/>
              </w:rPr>
            </w:pPr>
            <w:r>
              <w:rPr>
                <w:rFonts w:ascii="Abadi" w:hAnsi="Abadi"/>
                <w:sz w:val="28"/>
                <w:szCs w:val="28"/>
              </w:rPr>
              <w:t>The Medicine Pony Tribe (Not for Profit)</w:t>
            </w:r>
          </w:p>
        </w:tc>
        <w:tc>
          <w:tcPr>
            <w:tcW w:w="2254" w:type="dxa"/>
          </w:tcPr>
          <w:p w14:paraId="0D4E405B" w14:textId="77777777" w:rsidR="006A0CBE" w:rsidRDefault="0034108A" w:rsidP="009C0146">
            <w:pPr>
              <w:pStyle w:val="NoSpacing"/>
              <w:rPr>
                <w:rFonts w:ascii="Abadi" w:hAnsi="Abadi"/>
                <w:sz w:val="28"/>
                <w:szCs w:val="28"/>
              </w:rPr>
            </w:pPr>
            <w:r>
              <w:rPr>
                <w:rFonts w:ascii="Abadi" w:hAnsi="Abadi"/>
                <w:sz w:val="28"/>
                <w:szCs w:val="28"/>
              </w:rPr>
              <w:t>See aerial maps for location.</w:t>
            </w:r>
          </w:p>
          <w:p w14:paraId="121FE2A1" w14:textId="16154104" w:rsidR="0034108A" w:rsidRPr="00B46E21" w:rsidRDefault="0034108A" w:rsidP="009C0146">
            <w:pPr>
              <w:pStyle w:val="NoSpacing"/>
              <w:rPr>
                <w:rFonts w:ascii="Abadi" w:hAnsi="Abadi"/>
                <w:sz w:val="28"/>
                <w:szCs w:val="28"/>
              </w:rPr>
            </w:pPr>
            <w:r>
              <w:rPr>
                <w:rFonts w:ascii="Abadi" w:hAnsi="Abadi"/>
                <w:sz w:val="28"/>
                <w:szCs w:val="28"/>
              </w:rPr>
              <w:t>Equine Wellness Programme</w:t>
            </w:r>
          </w:p>
        </w:tc>
      </w:tr>
    </w:tbl>
    <w:p w14:paraId="361563C2" w14:textId="7BE37339" w:rsidR="006A0CBE" w:rsidRDefault="006A0CBE" w:rsidP="006A0CBE">
      <w:pPr>
        <w:pStyle w:val="NoSpacing"/>
        <w:rPr>
          <w:rFonts w:ascii="Abadi" w:hAnsi="Abadi"/>
          <w:sz w:val="28"/>
          <w:szCs w:val="28"/>
        </w:rPr>
      </w:pPr>
    </w:p>
    <w:p w14:paraId="5FC840C0" w14:textId="215CF3D1" w:rsidR="0069597D" w:rsidRDefault="0069597D" w:rsidP="006A0CBE">
      <w:pPr>
        <w:pStyle w:val="NoSpacing"/>
        <w:rPr>
          <w:rFonts w:ascii="Abadi" w:hAnsi="Abadi"/>
          <w:sz w:val="28"/>
          <w:szCs w:val="28"/>
        </w:rPr>
      </w:pPr>
      <w:r>
        <w:rPr>
          <w:rFonts w:ascii="Abadi" w:hAnsi="Abadi"/>
          <w:sz w:val="28"/>
          <w:szCs w:val="28"/>
        </w:rPr>
        <w:t>As demonstrated in the table above all the assets requested by PCT are not currently being used to benefit the community of Cumbernauld in any way, and as such, at present do not represent best value to NLC.</w:t>
      </w:r>
    </w:p>
    <w:p w14:paraId="6EC49957" w14:textId="77777777" w:rsidR="008032A4" w:rsidRDefault="008032A4" w:rsidP="008032A4">
      <w:pPr>
        <w:pStyle w:val="NoSpacing"/>
        <w:rPr>
          <w:rFonts w:ascii="Abadi" w:hAnsi="Abadi"/>
          <w:b/>
          <w:bCs/>
          <w:color w:val="00B050"/>
          <w:sz w:val="28"/>
          <w:szCs w:val="28"/>
          <w:u w:val="single"/>
        </w:rPr>
      </w:pPr>
    </w:p>
    <w:p w14:paraId="2277C68B" w14:textId="77777777" w:rsidR="00007FDA" w:rsidRDefault="00007FDA" w:rsidP="00E02879">
      <w:pPr>
        <w:pStyle w:val="NoSpacing"/>
        <w:jc w:val="center"/>
        <w:rPr>
          <w:rFonts w:ascii="Abadi" w:hAnsi="Abadi"/>
          <w:b/>
          <w:bCs/>
          <w:color w:val="002060"/>
          <w:sz w:val="32"/>
          <w:szCs w:val="32"/>
          <w:u w:val="single"/>
        </w:rPr>
      </w:pPr>
    </w:p>
    <w:p w14:paraId="2C4E6D55" w14:textId="77777777" w:rsidR="00007FDA" w:rsidRDefault="00007FDA" w:rsidP="00E02879">
      <w:pPr>
        <w:pStyle w:val="NoSpacing"/>
        <w:jc w:val="center"/>
        <w:rPr>
          <w:rFonts w:ascii="Abadi" w:hAnsi="Abadi"/>
          <w:b/>
          <w:bCs/>
          <w:color w:val="002060"/>
          <w:sz w:val="32"/>
          <w:szCs w:val="32"/>
          <w:u w:val="single"/>
        </w:rPr>
      </w:pPr>
    </w:p>
    <w:p w14:paraId="723EC19A" w14:textId="77777777" w:rsidR="00007FDA" w:rsidRDefault="00007FDA" w:rsidP="00E02879">
      <w:pPr>
        <w:pStyle w:val="NoSpacing"/>
        <w:jc w:val="center"/>
        <w:rPr>
          <w:rFonts w:ascii="Abadi" w:hAnsi="Abadi"/>
          <w:b/>
          <w:bCs/>
          <w:color w:val="002060"/>
          <w:sz w:val="32"/>
          <w:szCs w:val="32"/>
          <w:u w:val="single"/>
        </w:rPr>
      </w:pPr>
    </w:p>
    <w:p w14:paraId="07A582BD" w14:textId="4FB1C77C" w:rsidR="005C2214" w:rsidRDefault="00DE3821" w:rsidP="00E02879">
      <w:pPr>
        <w:pStyle w:val="NoSpacing"/>
        <w:jc w:val="center"/>
        <w:rPr>
          <w:rFonts w:ascii="Abadi" w:hAnsi="Abadi"/>
          <w:b/>
          <w:bCs/>
          <w:color w:val="002060"/>
          <w:sz w:val="32"/>
          <w:szCs w:val="32"/>
          <w:u w:val="single"/>
        </w:rPr>
      </w:pPr>
      <w:r w:rsidRPr="00AF211E">
        <w:rPr>
          <w:rFonts w:ascii="Abadi" w:hAnsi="Abadi"/>
          <w:b/>
          <w:bCs/>
          <w:color w:val="002060"/>
          <w:sz w:val="32"/>
          <w:szCs w:val="32"/>
          <w:u w:val="single"/>
        </w:rPr>
        <w:t>Maps</w:t>
      </w:r>
    </w:p>
    <w:p w14:paraId="5B2D7A8F" w14:textId="0E239F5E" w:rsidR="00132E18" w:rsidRPr="005C2214" w:rsidRDefault="00DE3821" w:rsidP="005C2214">
      <w:pPr>
        <w:pStyle w:val="NoSpacing"/>
        <w:jc w:val="center"/>
        <w:rPr>
          <w:rFonts w:ascii="Abadi" w:hAnsi="Abadi"/>
          <w:sz w:val="28"/>
          <w:szCs w:val="28"/>
        </w:rPr>
      </w:pPr>
      <w:r>
        <w:rPr>
          <w:noProof/>
        </w:rPr>
        <w:drawing>
          <wp:inline distT="0" distB="0" distL="0" distR="0" wp14:anchorId="2B9F0A6D" wp14:editId="1F63BF9C">
            <wp:extent cx="4489450" cy="4125182"/>
            <wp:effectExtent l="0" t="0" r="635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35891" cy="4167855"/>
                    </a:xfrm>
                    <a:prstGeom prst="rect">
                      <a:avLst/>
                    </a:prstGeom>
                  </pic:spPr>
                </pic:pic>
              </a:graphicData>
            </a:graphic>
          </wp:inline>
        </w:drawing>
      </w:r>
      <w:r w:rsidR="0069597D">
        <w:rPr>
          <w:noProof/>
        </w:rPr>
        <w:drawing>
          <wp:inline distT="0" distB="0" distL="0" distR="0" wp14:anchorId="1134AC78" wp14:editId="4FC38E66">
            <wp:extent cx="4529455" cy="3594884"/>
            <wp:effectExtent l="0" t="0" r="444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57302" cy="3616985"/>
                    </a:xfrm>
                    <a:prstGeom prst="rect">
                      <a:avLst/>
                    </a:prstGeom>
                  </pic:spPr>
                </pic:pic>
              </a:graphicData>
            </a:graphic>
          </wp:inline>
        </w:drawing>
      </w:r>
    </w:p>
    <w:p w14:paraId="167D3C37" w14:textId="77777777" w:rsidR="00805139" w:rsidRDefault="00805139" w:rsidP="00DE3821">
      <w:pPr>
        <w:jc w:val="center"/>
        <w:rPr>
          <w:rFonts w:ascii="Abadi" w:hAnsi="Abadi" w:cs="Aparajita"/>
          <w:b/>
          <w:bCs/>
          <w:color w:val="FF3399"/>
          <w:sz w:val="32"/>
          <w:szCs w:val="32"/>
          <w:u w:val="single"/>
        </w:rPr>
      </w:pPr>
    </w:p>
    <w:p w14:paraId="4A8B51A3" w14:textId="1C3ACAA7" w:rsidR="009F5B66" w:rsidRPr="00E3550F" w:rsidRDefault="00502758" w:rsidP="00DE3821">
      <w:pPr>
        <w:jc w:val="center"/>
        <w:rPr>
          <w:rFonts w:ascii="Abadi" w:hAnsi="Abadi" w:cs="Aparajita"/>
          <w:b/>
          <w:bCs/>
          <w:color w:val="FF3399"/>
          <w:sz w:val="32"/>
          <w:szCs w:val="32"/>
          <w:u w:val="single"/>
        </w:rPr>
      </w:pPr>
      <w:r w:rsidRPr="00E3550F">
        <w:rPr>
          <w:rFonts w:ascii="Abadi" w:hAnsi="Abadi" w:cs="Aparajita"/>
          <w:b/>
          <w:bCs/>
          <w:color w:val="FF3399"/>
          <w:sz w:val="32"/>
          <w:szCs w:val="32"/>
          <w:u w:val="single"/>
        </w:rPr>
        <w:lastRenderedPageBreak/>
        <w:t>Supplementary Informatio</w:t>
      </w:r>
      <w:r w:rsidR="007524F1" w:rsidRPr="00E3550F">
        <w:rPr>
          <w:rFonts w:ascii="Abadi" w:hAnsi="Abadi" w:cs="Aparajita"/>
          <w:b/>
          <w:bCs/>
          <w:color w:val="FF3399"/>
          <w:sz w:val="32"/>
          <w:szCs w:val="32"/>
          <w:u w:val="single"/>
        </w:rPr>
        <w:t>n</w:t>
      </w:r>
    </w:p>
    <w:p w14:paraId="50094B7C" w14:textId="0925A17A" w:rsidR="009F5B66" w:rsidRPr="00E3550F" w:rsidRDefault="00502758" w:rsidP="009F5B66">
      <w:pPr>
        <w:rPr>
          <w:rFonts w:ascii="Abadi" w:hAnsi="Abadi" w:cs="Aparajita"/>
          <w:color w:val="FF3399"/>
          <w:sz w:val="32"/>
          <w:szCs w:val="32"/>
        </w:rPr>
      </w:pPr>
      <w:r w:rsidRPr="00E3550F">
        <w:rPr>
          <w:rFonts w:ascii="Abadi" w:hAnsi="Abadi" w:cs="Aparajita"/>
          <w:color w:val="FF3399"/>
          <w:sz w:val="32"/>
          <w:szCs w:val="32"/>
        </w:rPr>
        <w:t xml:space="preserve">History </w:t>
      </w:r>
    </w:p>
    <w:p w14:paraId="0FA1A772" w14:textId="577FD2BA" w:rsidR="009F5B66" w:rsidRPr="009F5B66" w:rsidRDefault="009F5B66" w:rsidP="009F5B66">
      <w:pPr>
        <w:rPr>
          <w:rFonts w:ascii="Abadi" w:hAnsi="Abadi"/>
          <w:sz w:val="28"/>
          <w:szCs w:val="28"/>
        </w:rPr>
      </w:pPr>
      <w:r w:rsidRPr="009F5B66">
        <w:rPr>
          <w:rFonts w:ascii="Abadi" w:hAnsi="Abadi"/>
          <w:sz w:val="28"/>
          <w:szCs w:val="28"/>
        </w:rPr>
        <w:t xml:space="preserve">The brainchild of world-renowned local naturalist David Stephen (1911-1989), Palacerigg Country Park was opened by Cumbernauld Burgh Council in 1974. Set in nearly 700 acres of what was once an upland farm, the park became home to a hugely popular children's farm and a nationally important collection of north European wildlife (including wolves, </w:t>
      </w:r>
      <w:r w:rsidR="007524F1" w:rsidRPr="009F5B66">
        <w:rPr>
          <w:rFonts w:ascii="Abadi" w:hAnsi="Abadi"/>
          <w:sz w:val="28"/>
          <w:szCs w:val="28"/>
        </w:rPr>
        <w:t>lynx,</w:t>
      </w:r>
      <w:r w:rsidRPr="009F5B66">
        <w:rPr>
          <w:rFonts w:ascii="Abadi" w:hAnsi="Abadi"/>
          <w:sz w:val="28"/>
          <w:szCs w:val="28"/>
        </w:rPr>
        <w:t xml:space="preserve"> and arctic foxes). A well-designed municipal golf course was also set within the landscape.</w:t>
      </w:r>
    </w:p>
    <w:p w14:paraId="4A451E0B" w14:textId="646FE1F6" w:rsidR="009E15F7" w:rsidRDefault="009F5B66" w:rsidP="009F5B66">
      <w:pPr>
        <w:rPr>
          <w:rFonts w:ascii="Abadi" w:hAnsi="Abadi"/>
          <w:sz w:val="28"/>
          <w:szCs w:val="28"/>
        </w:rPr>
      </w:pPr>
      <w:r w:rsidRPr="009F5B66">
        <w:rPr>
          <w:rFonts w:ascii="Abadi" w:hAnsi="Abadi"/>
          <w:sz w:val="28"/>
          <w:szCs w:val="28"/>
        </w:rPr>
        <w:t xml:space="preserve">Since its inception in the 1970s, the park has been viewed as one of the local area's key </w:t>
      </w:r>
      <w:r w:rsidR="009E15F7" w:rsidRPr="009F5B66">
        <w:rPr>
          <w:rFonts w:ascii="Abadi" w:hAnsi="Abadi"/>
          <w:sz w:val="28"/>
          <w:szCs w:val="28"/>
        </w:rPr>
        <w:t>assets and</w:t>
      </w:r>
      <w:r w:rsidRPr="009F5B66">
        <w:rPr>
          <w:rFonts w:ascii="Abadi" w:hAnsi="Abadi"/>
          <w:sz w:val="28"/>
          <w:szCs w:val="28"/>
        </w:rPr>
        <w:t xml:space="preserve"> is closely tied in with Cumbernauld's identity and sense of self. </w:t>
      </w:r>
      <w:r w:rsidR="007524F1" w:rsidRPr="009F5B66">
        <w:rPr>
          <w:rFonts w:ascii="Abadi" w:hAnsi="Abadi"/>
          <w:sz w:val="28"/>
          <w:szCs w:val="28"/>
        </w:rPr>
        <w:t>An</w:t>
      </w:r>
      <w:r w:rsidRPr="009F5B66">
        <w:rPr>
          <w:rFonts w:ascii="Abadi" w:hAnsi="Abadi"/>
          <w:sz w:val="28"/>
          <w:szCs w:val="28"/>
        </w:rPr>
        <w:t xml:space="preserve"> </w:t>
      </w:r>
      <w:r w:rsidR="007524F1" w:rsidRPr="009F5B66">
        <w:rPr>
          <w:rFonts w:ascii="Abadi" w:hAnsi="Abadi"/>
          <w:sz w:val="28"/>
          <w:szCs w:val="28"/>
        </w:rPr>
        <w:t>attraction</w:t>
      </w:r>
      <w:r w:rsidRPr="009F5B66">
        <w:rPr>
          <w:rFonts w:ascii="Abadi" w:hAnsi="Abadi"/>
          <w:sz w:val="28"/>
          <w:szCs w:val="28"/>
        </w:rPr>
        <w:t xml:space="preserve"> over the decades were the hugely popular events held at Palacerigg, especially around Easter and Christmas time. These involved diverse activities for children such as treasure hunts, horse and cart rides, pond dipping, animal experiences, and visits to Santa's grotto (complete with real, live reindeer!) </w:t>
      </w:r>
    </w:p>
    <w:p w14:paraId="47A17A42" w14:textId="51D1FC1A" w:rsidR="009F5B66" w:rsidRPr="009F5B66" w:rsidRDefault="009F5B66" w:rsidP="009F5B66">
      <w:pPr>
        <w:rPr>
          <w:rFonts w:ascii="Abadi" w:hAnsi="Abadi"/>
          <w:sz w:val="28"/>
          <w:szCs w:val="28"/>
        </w:rPr>
      </w:pPr>
      <w:r w:rsidRPr="009F5B66">
        <w:rPr>
          <w:rFonts w:ascii="Abadi" w:hAnsi="Abadi"/>
          <w:sz w:val="28"/>
          <w:szCs w:val="28"/>
        </w:rPr>
        <w:t xml:space="preserve">The late Scottish artist Alasdair Gray painted an </w:t>
      </w:r>
      <w:r w:rsidR="009E15F7" w:rsidRPr="009F5B66">
        <w:rPr>
          <w:rFonts w:ascii="Abadi" w:hAnsi="Abadi"/>
          <w:sz w:val="28"/>
          <w:szCs w:val="28"/>
        </w:rPr>
        <w:t>awe-inspiring</w:t>
      </w:r>
      <w:r w:rsidRPr="009F5B66">
        <w:rPr>
          <w:rFonts w:ascii="Abadi" w:hAnsi="Abadi"/>
          <w:sz w:val="28"/>
          <w:szCs w:val="28"/>
        </w:rPr>
        <w:t xml:space="preserve"> mural on the walls of the park visitor centre in 1974, which can still be viewed in all its original splendour today.</w:t>
      </w:r>
    </w:p>
    <w:p w14:paraId="34414EE7" w14:textId="30F3A6B6" w:rsidR="009E15F7" w:rsidRDefault="009F5B66" w:rsidP="009F5B66">
      <w:pPr>
        <w:rPr>
          <w:rFonts w:ascii="Abadi" w:hAnsi="Abadi"/>
          <w:sz w:val="28"/>
          <w:szCs w:val="28"/>
        </w:rPr>
      </w:pPr>
      <w:r w:rsidRPr="009F5B66">
        <w:rPr>
          <w:rFonts w:ascii="Abadi" w:hAnsi="Abadi"/>
          <w:sz w:val="28"/>
          <w:szCs w:val="28"/>
        </w:rPr>
        <w:t xml:space="preserve">As the park's founder and first Director, David Stephen brought his expertise to bear in developing a nature reserve on the surrounding land, with hundreds of thousands of native trees and shrubs being planted (many local adults fondly recall being involved in this planting work as schoolchildren). A large network of paths was laid out to allow park visitors to explore the new nature reserve, providing hugely valuable breathing space for local people. The fruits of this work are visible today, with roe deer, badgers, foxes, </w:t>
      </w:r>
      <w:r w:rsidR="007524F1" w:rsidRPr="009F5B66">
        <w:rPr>
          <w:rFonts w:ascii="Abadi" w:hAnsi="Abadi"/>
          <w:sz w:val="28"/>
          <w:szCs w:val="28"/>
        </w:rPr>
        <w:t>hares,</w:t>
      </w:r>
      <w:r w:rsidRPr="009F5B66">
        <w:rPr>
          <w:rFonts w:ascii="Abadi" w:hAnsi="Abadi"/>
          <w:sz w:val="28"/>
          <w:szCs w:val="28"/>
        </w:rPr>
        <w:t xml:space="preserve"> and birds of prey all calling the park home. </w:t>
      </w:r>
    </w:p>
    <w:p w14:paraId="18DC1883" w14:textId="4E08AE30" w:rsidR="009F5B66" w:rsidRPr="009F5B66" w:rsidRDefault="009F5B66" w:rsidP="009F5B66">
      <w:pPr>
        <w:rPr>
          <w:rFonts w:ascii="Abadi" w:hAnsi="Abadi"/>
          <w:sz w:val="28"/>
          <w:szCs w:val="28"/>
        </w:rPr>
      </w:pPr>
      <w:r w:rsidRPr="009F5B66">
        <w:rPr>
          <w:rFonts w:ascii="Abadi" w:hAnsi="Abadi"/>
          <w:sz w:val="28"/>
          <w:szCs w:val="28"/>
        </w:rPr>
        <w:t xml:space="preserve">It is no surprise that David Stephen was able to turn such a large, uncompromising tract of land into a first-class visitor attraction. A successful journalist and self-taught naturalist, he published numerous non-fiction books and newspaper articles on wildlife. His commitment to Palacerigg and the local community was unwavering and infectious. He </w:t>
      </w:r>
      <w:r w:rsidR="0046074A" w:rsidRPr="009F5B66">
        <w:rPr>
          <w:rFonts w:ascii="Abadi" w:hAnsi="Abadi"/>
          <w:sz w:val="28"/>
          <w:szCs w:val="28"/>
        </w:rPr>
        <w:t>died</w:t>
      </w:r>
      <w:r w:rsidRPr="009F5B66">
        <w:rPr>
          <w:rFonts w:ascii="Abadi" w:hAnsi="Abadi"/>
          <w:sz w:val="28"/>
          <w:szCs w:val="28"/>
        </w:rPr>
        <w:t xml:space="preserve"> in 1989 aged 78, leaving Palacerigg as his legacy. </w:t>
      </w:r>
    </w:p>
    <w:p w14:paraId="4EA50798" w14:textId="77777777" w:rsidR="009F5B66" w:rsidRPr="009F5B66" w:rsidRDefault="009F5B66" w:rsidP="009F5B66">
      <w:pPr>
        <w:rPr>
          <w:rFonts w:ascii="Abadi" w:hAnsi="Abadi"/>
          <w:sz w:val="28"/>
          <w:szCs w:val="28"/>
        </w:rPr>
      </w:pPr>
      <w:r w:rsidRPr="009F5B66">
        <w:rPr>
          <w:rFonts w:ascii="Abadi" w:hAnsi="Abadi"/>
          <w:sz w:val="28"/>
          <w:szCs w:val="28"/>
        </w:rPr>
        <w:t xml:space="preserve">Before the founding of the country park, Palacerigg was an important working landscape. As well as farming, quarrying and fireclay mining were </w:t>
      </w:r>
      <w:r w:rsidRPr="009F5B66">
        <w:rPr>
          <w:rFonts w:ascii="Abadi" w:hAnsi="Abadi"/>
          <w:sz w:val="28"/>
          <w:szCs w:val="28"/>
        </w:rPr>
        <w:lastRenderedPageBreak/>
        <w:t>present in the late 19th and early 20th centuries. The Palacerigg labour colony was founded in 1905/6, giving unemployed Glaswegians the opportunity of work in return for food and maintenance for themselves and their families. The colony remained open until the Second World War.</w:t>
      </w:r>
    </w:p>
    <w:p w14:paraId="2C21404A" w14:textId="73568688" w:rsidR="009F5B66" w:rsidRPr="009F5B66" w:rsidRDefault="009F5B66" w:rsidP="009F5B66">
      <w:pPr>
        <w:rPr>
          <w:rFonts w:ascii="Abadi" w:hAnsi="Abadi"/>
          <w:sz w:val="28"/>
          <w:szCs w:val="28"/>
        </w:rPr>
      </w:pPr>
      <w:r w:rsidRPr="009F5B66">
        <w:rPr>
          <w:rFonts w:ascii="Abadi" w:hAnsi="Abadi"/>
          <w:sz w:val="28"/>
          <w:szCs w:val="28"/>
        </w:rPr>
        <w:t xml:space="preserve">With UK Government fiscal tightening over recent years, pressure on local authority budgets meant the range of animals on display at Palacerigg gradually dwindled. The council made the decision to close the animal park and visitor centre in 2019, citing competing budgetary pressures as the main reason. For many people in Cumbernauld, this represented the loss of a key piece of community infrastructure. A large-scale protest was held to save this popular visitor attraction, but in the end the difficult decision was taken by the local authority to remove the animals and close the park visitor centre. More than four decades after David Stephen founded it, the animal park was sadly no more. </w:t>
      </w:r>
    </w:p>
    <w:p w14:paraId="50DE8F94" w14:textId="238DEF02" w:rsidR="009E15F7" w:rsidRDefault="009F5B66" w:rsidP="009F5B66">
      <w:pPr>
        <w:rPr>
          <w:rFonts w:ascii="Abadi" w:hAnsi="Abadi"/>
          <w:sz w:val="28"/>
          <w:szCs w:val="28"/>
        </w:rPr>
      </w:pPr>
      <w:r w:rsidRPr="009F5B66">
        <w:rPr>
          <w:rFonts w:ascii="Abadi" w:hAnsi="Abadi"/>
          <w:sz w:val="28"/>
          <w:szCs w:val="28"/>
        </w:rPr>
        <w:t>With considerable support from the local community, efforts are now underway to ensure a future for the park's visitor centre and animal attraction. It is the hope of all involved that David Stephen's legacy may continue for many decades to come.</w:t>
      </w:r>
    </w:p>
    <w:p w14:paraId="5EC794EC" w14:textId="4DD1612F" w:rsidR="00476C91" w:rsidRPr="00D92B71" w:rsidRDefault="009E15F7" w:rsidP="002802A7">
      <w:pPr>
        <w:rPr>
          <w:rFonts w:ascii="Abadi" w:hAnsi="Abadi" w:cs="Aparajita"/>
          <w:color w:val="FF0000"/>
          <w:sz w:val="28"/>
          <w:szCs w:val="28"/>
        </w:rPr>
      </w:pPr>
      <w:r>
        <w:rPr>
          <w:rFonts w:ascii="Abadi" w:hAnsi="Abadi"/>
          <w:sz w:val="28"/>
          <w:szCs w:val="28"/>
        </w:rPr>
        <w:t>We have a history, but a much bigger future.</w:t>
      </w:r>
    </w:p>
    <w:p w14:paraId="547D29CB" w14:textId="499E73A6" w:rsidR="002802A7" w:rsidRPr="00E3550F" w:rsidRDefault="002802A7" w:rsidP="002802A7">
      <w:pPr>
        <w:rPr>
          <w:rFonts w:ascii="Abadi" w:hAnsi="Abadi" w:cs="Aparajita"/>
          <w:color w:val="FF3399"/>
          <w:sz w:val="28"/>
          <w:szCs w:val="28"/>
        </w:rPr>
      </w:pPr>
      <w:r w:rsidRPr="00E3550F">
        <w:rPr>
          <w:rFonts w:ascii="Abadi" w:hAnsi="Abadi" w:cs="Aparajita"/>
          <w:color w:val="FF3399"/>
          <w:sz w:val="28"/>
          <w:szCs w:val="28"/>
        </w:rPr>
        <w:t>Description of activities and benefits PCT will bring to Palacerigg Country Park</w:t>
      </w:r>
    </w:p>
    <w:p w14:paraId="5443AAAC" w14:textId="18E228D3" w:rsidR="00372857" w:rsidRPr="009F5B66" w:rsidRDefault="002802A7" w:rsidP="002802A7">
      <w:pPr>
        <w:rPr>
          <w:rFonts w:ascii="Abadi" w:hAnsi="Abadi" w:cs="Aparajita"/>
          <w:sz w:val="28"/>
          <w:szCs w:val="28"/>
        </w:rPr>
      </w:pPr>
      <w:r w:rsidRPr="009F5B66">
        <w:rPr>
          <w:rFonts w:ascii="Abadi" w:hAnsi="Abadi" w:cs="Aparajita"/>
          <w:sz w:val="28"/>
          <w:szCs w:val="28"/>
        </w:rPr>
        <w:t xml:space="preserve">Making space available </w:t>
      </w:r>
      <w:r w:rsidR="008649BD" w:rsidRPr="009F5B66">
        <w:rPr>
          <w:rFonts w:ascii="Abadi" w:hAnsi="Abadi" w:cs="Aparajita"/>
          <w:sz w:val="28"/>
          <w:szCs w:val="28"/>
        </w:rPr>
        <w:t xml:space="preserve">to local groups and business to use (rental rates depending on type of use, applying commercial and charitable rates). </w:t>
      </w:r>
      <w:r w:rsidR="00372857" w:rsidRPr="009F5B66">
        <w:rPr>
          <w:rFonts w:ascii="Abadi" w:hAnsi="Abadi" w:cs="Aparajita"/>
          <w:sz w:val="28"/>
          <w:szCs w:val="28"/>
        </w:rPr>
        <w:t xml:space="preserve">Long term and </w:t>
      </w:r>
      <w:r w:rsidR="007524F1" w:rsidRPr="009F5B66">
        <w:rPr>
          <w:rFonts w:ascii="Abadi" w:hAnsi="Abadi" w:cs="Aparajita"/>
          <w:sz w:val="28"/>
          <w:szCs w:val="28"/>
        </w:rPr>
        <w:t>short-term</w:t>
      </w:r>
      <w:r w:rsidR="00372857" w:rsidRPr="009F5B66">
        <w:rPr>
          <w:rFonts w:ascii="Abadi" w:hAnsi="Abadi" w:cs="Aparajita"/>
          <w:sz w:val="28"/>
          <w:szCs w:val="28"/>
        </w:rPr>
        <w:t xml:space="preserve"> leasing </w:t>
      </w:r>
      <w:r w:rsidR="007524F1" w:rsidRPr="009F5B66">
        <w:rPr>
          <w:rFonts w:ascii="Abadi" w:hAnsi="Abadi" w:cs="Aparajita"/>
          <w:sz w:val="28"/>
          <w:szCs w:val="28"/>
        </w:rPr>
        <w:t>i.e.</w:t>
      </w:r>
      <w:r w:rsidR="00372857" w:rsidRPr="009F5B66">
        <w:rPr>
          <w:rFonts w:ascii="Abadi" w:hAnsi="Abadi" w:cs="Aparajita"/>
          <w:sz w:val="28"/>
          <w:szCs w:val="28"/>
        </w:rPr>
        <w:t xml:space="preserve"> café lease or </w:t>
      </w:r>
      <w:r w:rsidR="00B82FD8" w:rsidRPr="009F5B66">
        <w:rPr>
          <w:rFonts w:ascii="Abadi" w:hAnsi="Abadi" w:cs="Aparajita"/>
          <w:sz w:val="28"/>
          <w:szCs w:val="28"/>
        </w:rPr>
        <w:t>one-off</w:t>
      </w:r>
      <w:r w:rsidR="00372857" w:rsidRPr="009F5B66">
        <w:rPr>
          <w:rFonts w:ascii="Abadi" w:hAnsi="Abadi" w:cs="Aparajita"/>
          <w:sz w:val="28"/>
          <w:szCs w:val="28"/>
        </w:rPr>
        <w:t xml:space="preserve"> meeting booking.</w:t>
      </w:r>
    </w:p>
    <w:p w14:paraId="2CB04CAC" w14:textId="47138E37" w:rsidR="002802A7" w:rsidRPr="009F5B66" w:rsidRDefault="008649BD" w:rsidP="002802A7">
      <w:pPr>
        <w:rPr>
          <w:rFonts w:ascii="Abadi" w:hAnsi="Abadi" w:cs="Aparajita"/>
          <w:sz w:val="28"/>
          <w:szCs w:val="28"/>
        </w:rPr>
      </w:pPr>
      <w:r w:rsidRPr="009F5B66">
        <w:rPr>
          <w:rFonts w:ascii="Abadi" w:hAnsi="Abadi" w:cs="Aparajita"/>
          <w:sz w:val="28"/>
          <w:szCs w:val="28"/>
        </w:rPr>
        <w:t>Activities and Events run by the Trust, will bring benefit to the local community, and assist in covering costs incurred by the Trust (see Action Plan).</w:t>
      </w:r>
    </w:p>
    <w:p w14:paraId="22F7042B" w14:textId="27AAA8E3" w:rsidR="008649BD" w:rsidRPr="009F5B66" w:rsidRDefault="008649BD" w:rsidP="002802A7">
      <w:pPr>
        <w:rPr>
          <w:rFonts w:ascii="Abadi" w:hAnsi="Abadi" w:cs="Aparajita"/>
          <w:sz w:val="28"/>
          <w:szCs w:val="28"/>
        </w:rPr>
      </w:pPr>
      <w:r w:rsidRPr="009F5B66">
        <w:rPr>
          <w:rFonts w:ascii="Abadi" w:hAnsi="Abadi" w:cs="Aparajita"/>
          <w:sz w:val="28"/>
          <w:szCs w:val="28"/>
        </w:rPr>
        <w:t>Renting out the Café area within the current Visitor Centre, will provide a much needed facility within the area, allowing people to spend more time within the park, encourage more people to the park and assist in covering costs incurred by the Trust.</w:t>
      </w:r>
    </w:p>
    <w:p w14:paraId="7394855C" w14:textId="573DD4C2" w:rsidR="008649BD" w:rsidRPr="009F5B66" w:rsidRDefault="008649BD" w:rsidP="002802A7">
      <w:pPr>
        <w:rPr>
          <w:rFonts w:ascii="Abadi" w:hAnsi="Abadi" w:cs="Aparajita"/>
          <w:sz w:val="28"/>
          <w:szCs w:val="28"/>
        </w:rPr>
      </w:pPr>
      <w:r w:rsidRPr="009F5B66">
        <w:rPr>
          <w:rFonts w:ascii="Abadi" w:hAnsi="Abadi" w:cs="Aparajita"/>
          <w:sz w:val="28"/>
          <w:szCs w:val="28"/>
        </w:rPr>
        <w:t>Renting of the</w:t>
      </w:r>
      <w:r w:rsidR="00192586">
        <w:rPr>
          <w:rFonts w:ascii="Abadi" w:hAnsi="Abadi" w:cs="Aparajita"/>
          <w:sz w:val="28"/>
          <w:szCs w:val="28"/>
        </w:rPr>
        <w:t xml:space="preserve"> Meadow</w:t>
      </w:r>
      <w:r w:rsidRPr="009F5B66">
        <w:rPr>
          <w:rFonts w:ascii="Abadi" w:hAnsi="Abadi" w:cs="Aparajita"/>
          <w:sz w:val="28"/>
          <w:szCs w:val="28"/>
        </w:rPr>
        <w:t xml:space="preserve"> field to Palacerigg Community Farm, at a charitable rate, will allow us to support a </w:t>
      </w:r>
      <w:r w:rsidR="007524F1" w:rsidRPr="009F5B66">
        <w:rPr>
          <w:rFonts w:ascii="Abadi" w:hAnsi="Abadi" w:cs="Aparajita"/>
          <w:sz w:val="28"/>
          <w:szCs w:val="28"/>
        </w:rPr>
        <w:t>much-needed</w:t>
      </w:r>
      <w:r w:rsidRPr="009F5B66">
        <w:rPr>
          <w:rFonts w:ascii="Abadi" w:hAnsi="Abadi" w:cs="Aparajita"/>
          <w:sz w:val="28"/>
          <w:szCs w:val="28"/>
        </w:rPr>
        <w:t xml:space="preserve"> local resource,</w:t>
      </w:r>
      <w:r w:rsidR="00FB4911" w:rsidRPr="009F5B66">
        <w:rPr>
          <w:rFonts w:ascii="Abadi" w:hAnsi="Abadi" w:cs="Aparajita"/>
          <w:sz w:val="28"/>
          <w:szCs w:val="28"/>
        </w:rPr>
        <w:t xml:space="preserve"> allowing</w:t>
      </w:r>
      <w:r w:rsidRPr="009F5B66">
        <w:rPr>
          <w:rFonts w:ascii="Abadi" w:hAnsi="Abadi" w:cs="Aparajita"/>
          <w:sz w:val="28"/>
          <w:szCs w:val="28"/>
        </w:rPr>
        <w:t xml:space="preserve"> us to introduce partnership working</w:t>
      </w:r>
      <w:r w:rsidR="00A678F7" w:rsidRPr="009F5B66">
        <w:rPr>
          <w:rFonts w:ascii="Abadi" w:hAnsi="Abadi" w:cs="Aparajita"/>
          <w:sz w:val="28"/>
          <w:szCs w:val="28"/>
        </w:rPr>
        <w:t xml:space="preserve">. Palacerigg Community Farm is </w:t>
      </w:r>
      <w:r w:rsidR="00FB4911" w:rsidRPr="009F5B66">
        <w:rPr>
          <w:rFonts w:ascii="Abadi" w:hAnsi="Abadi" w:cs="Aparajita"/>
          <w:sz w:val="28"/>
          <w:szCs w:val="28"/>
        </w:rPr>
        <w:t>a t</w:t>
      </w:r>
      <w:r w:rsidR="00A678F7" w:rsidRPr="009F5B66">
        <w:rPr>
          <w:rFonts w:ascii="Abadi" w:hAnsi="Abadi" w:cs="Aparajita"/>
          <w:sz w:val="28"/>
          <w:szCs w:val="28"/>
        </w:rPr>
        <w:t xml:space="preserve">rading name of Palacerigg Animal Park Community Interest Company, who were </w:t>
      </w:r>
      <w:r w:rsidR="00A678F7" w:rsidRPr="009F5B66">
        <w:rPr>
          <w:rFonts w:ascii="Abadi" w:hAnsi="Abadi" w:cs="Aparajita"/>
          <w:sz w:val="28"/>
          <w:szCs w:val="28"/>
        </w:rPr>
        <w:lastRenderedPageBreak/>
        <w:t xml:space="preserve">established in October 2019 to reinstate an animal park to Palacerigg, and have generated widespread community support, through social media, local </w:t>
      </w:r>
      <w:r w:rsidR="00372857" w:rsidRPr="009F5B66">
        <w:rPr>
          <w:rFonts w:ascii="Abadi" w:hAnsi="Abadi" w:cs="Aparajita"/>
          <w:sz w:val="28"/>
          <w:szCs w:val="28"/>
        </w:rPr>
        <w:t>events,</w:t>
      </w:r>
      <w:r w:rsidR="00A678F7" w:rsidRPr="009F5B66">
        <w:rPr>
          <w:rFonts w:ascii="Abadi" w:hAnsi="Abadi" w:cs="Aparajita"/>
          <w:sz w:val="28"/>
          <w:szCs w:val="28"/>
        </w:rPr>
        <w:t xml:space="preserve"> and fundraising.</w:t>
      </w:r>
    </w:p>
    <w:p w14:paraId="1354A2E5" w14:textId="596EA489" w:rsidR="00372857" w:rsidRPr="009F5B66" w:rsidRDefault="00372857" w:rsidP="002802A7">
      <w:pPr>
        <w:rPr>
          <w:rFonts w:ascii="Abadi" w:hAnsi="Abadi" w:cs="Aparajita"/>
          <w:sz w:val="28"/>
          <w:szCs w:val="28"/>
        </w:rPr>
      </w:pPr>
      <w:r w:rsidRPr="009F5B66">
        <w:rPr>
          <w:rFonts w:ascii="Abadi" w:hAnsi="Abadi" w:cs="Aparajita"/>
          <w:sz w:val="28"/>
          <w:szCs w:val="28"/>
        </w:rPr>
        <w:t>Reinstat</w:t>
      </w:r>
      <w:r w:rsidR="00192586">
        <w:rPr>
          <w:rFonts w:ascii="Abadi" w:hAnsi="Abadi" w:cs="Aparajita"/>
          <w:sz w:val="28"/>
          <w:szCs w:val="28"/>
        </w:rPr>
        <w:t>ing</w:t>
      </w:r>
      <w:r w:rsidRPr="009F5B66">
        <w:rPr>
          <w:rFonts w:ascii="Abadi" w:hAnsi="Abadi" w:cs="Aparajita"/>
          <w:sz w:val="28"/>
          <w:szCs w:val="28"/>
        </w:rPr>
        <w:t xml:space="preserve"> previously successful events, including but not limited to upgrading the previously successful Santa’s Grotto event to a fully immersive winter wonderland event, Halloween events and night walks, Teddy Bears Picnics and Easter </w:t>
      </w:r>
      <w:proofErr w:type="spellStart"/>
      <w:r w:rsidRPr="009F5B66">
        <w:rPr>
          <w:rFonts w:ascii="Abadi" w:hAnsi="Abadi" w:cs="Aparajita"/>
          <w:sz w:val="28"/>
          <w:szCs w:val="28"/>
        </w:rPr>
        <w:t>Eggstravaganza</w:t>
      </w:r>
      <w:proofErr w:type="spellEnd"/>
      <w:r w:rsidRPr="009F5B66">
        <w:rPr>
          <w:rFonts w:ascii="Abadi" w:hAnsi="Abadi" w:cs="Aparajita"/>
          <w:sz w:val="28"/>
          <w:szCs w:val="28"/>
        </w:rPr>
        <w:t>.</w:t>
      </w:r>
    </w:p>
    <w:p w14:paraId="05DBEF5D" w14:textId="1469FD89" w:rsidR="00372857" w:rsidRPr="009F5B66" w:rsidRDefault="00372857" w:rsidP="002802A7">
      <w:pPr>
        <w:rPr>
          <w:rFonts w:ascii="Abadi" w:hAnsi="Abadi" w:cs="Aparajita"/>
          <w:sz w:val="28"/>
          <w:szCs w:val="28"/>
        </w:rPr>
      </w:pPr>
      <w:r w:rsidRPr="009F5B66">
        <w:rPr>
          <w:rFonts w:ascii="Abadi" w:hAnsi="Abadi" w:cs="Aparajita"/>
          <w:sz w:val="28"/>
          <w:szCs w:val="28"/>
        </w:rPr>
        <w:t>Regular crafting sessions within multi-purpose area of current Visitor Centre and longhouses.</w:t>
      </w:r>
    </w:p>
    <w:p w14:paraId="2E455A04" w14:textId="6FFC6A45" w:rsidR="00372857" w:rsidRPr="009F5B66" w:rsidRDefault="00372857" w:rsidP="002802A7">
      <w:pPr>
        <w:rPr>
          <w:rFonts w:ascii="Abadi" w:hAnsi="Abadi" w:cs="Aparajita"/>
          <w:sz w:val="28"/>
          <w:szCs w:val="28"/>
        </w:rPr>
      </w:pPr>
      <w:r w:rsidRPr="009F5B66">
        <w:rPr>
          <w:rFonts w:ascii="Abadi" w:hAnsi="Abadi" w:cs="Aparajita"/>
          <w:sz w:val="28"/>
          <w:szCs w:val="28"/>
        </w:rPr>
        <w:t>Provision of Birthday Parties within multi-purpose area of current Visitor Centre and/or longhouses.</w:t>
      </w:r>
    </w:p>
    <w:p w14:paraId="3DF4BE34" w14:textId="302490CC" w:rsidR="00F36DED" w:rsidRPr="009F5B66" w:rsidRDefault="00372857" w:rsidP="002802A7">
      <w:pPr>
        <w:rPr>
          <w:rFonts w:ascii="Abadi" w:hAnsi="Abadi" w:cs="Aparajita"/>
          <w:sz w:val="28"/>
          <w:szCs w:val="28"/>
        </w:rPr>
      </w:pPr>
      <w:r w:rsidRPr="009F5B66">
        <w:rPr>
          <w:rFonts w:ascii="Abadi" w:hAnsi="Abadi" w:cs="Aparajita"/>
          <w:sz w:val="28"/>
          <w:szCs w:val="28"/>
        </w:rPr>
        <w:t>Regular education events run in co-operation with local businesses, services and charities for example, Police</w:t>
      </w:r>
      <w:r w:rsidR="00F36DED" w:rsidRPr="009F5B66">
        <w:rPr>
          <w:rFonts w:ascii="Abadi" w:hAnsi="Abadi" w:cs="Aparajita"/>
          <w:sz w:val="28"/>
          <w:szCs w:val="28"/>
        </w:rPr>
        <w:t xml:space="preserve"> Scotland</w:t>
      </w:r>
      <w:r w:rsidRPr="009F5B66">
        <w:rPr>
          <w:rFonts w:ascii="Abadi" w:hAnsi="Abadi" w:cs="Aparajita"/>
          <w:sz w:val="28"/>
          <w:szCs w:val="28"/>
        </w:rPr>
        <w:t xml:space="preserve">, </w:t>
      </w:r>
      <w:r w:rsidR="00F36DED" w:rsidRPr="009F5B66">
        <w:rPr>
          <w:rFonts w:ascii="Abadi" w:hAnsi="Abadi" w:cs="Aparajita"/>
          <w:sz w:val="28"/>
          <w:szCs w:val="28"/>
        </w:rPr>
        <w:t xml:space="preserve">Scottish </w:t>
      </w:r>
      <w:r w:rsidRPr="009F5B66">
        <w:rPr>
          <w:rFonts w:ascii="Abadi" w:hAnsi="Abadi" w:cs="Aparajita"/>
          <w:sz w:val="28"/>
          <w:szCs w:val="28"/>
        </w:rPr>
        <w:t>Fire</w:t>
      </w:r>
      <w:r w:rsidR="00F36DED" w:rsidRPr="009F5B66">
        <w:rPr>
          <w:rFonts w:ascii="Abadi" w:hAnsi="Abadi" w:cs="Aparajita"/>
          <w:sz w:val="28"/>
          <w:szCs w:val="28"/>
        </w:rPr>
        <w:t xml:space="preserve"> and Rescue</w:t>
      </w:r>
      <w:r w:rsidRPr="009F5B66">
        <w:rPr>
          <w:rFonts w:ascii="Abadi" w:hAnsi="Abadi" w:cs="Aparajita"/>
          <w:sz w:val="28"/>
          <w:szCs w:val="28"/>
        </w:rPr>
        <w:t xml:space="preserve">, </w:t>
      </w:r>
      <w:r w:rsidR="00F36DED" w:rsidRPr="009F5B66">
        <w:rPr>
          <w:rFonts w:ascii="Abadi" w:hAnsi="Abadi" w:cs="Aparajita"/>
          <w:sz w:val="28"/>
          <w:szCs w:val="28"/>
        </w:rPr>
        <w:t>Scottish A</w:t>
      </w:r>
      <w:r w:rsidRPr="009F5B66">
        <w:rPr>
          <w:rFonts w:ascii="Abadi" w:hAnsi="Abadi" w:cs="Aparajita"/>
          <w:sz w:val="28"/>
          <w:szCs w:val="28"/>
        </w:rPr>
        <w:t>mbulance</w:t>
      </w:r>
      <w:r w:rsidR="00F36DED" w:rsidRPr="009F5B66">
        <w:rPr>
          <w:rFonts w:ascii="Abadi" w:hAnsi="Abadi" w:cs="Aparajita"/>
          <w:sz w:val="28"/>
          <w:szCs w:val="28"/>
        </w:rPr>
        <w:t xml:space="preserve"> Service, SSPCA, and local charities and community groups. These events would be age appropriate and consistent with the Trusts aims and purposes.</w:t>
      </w:r>
    </w:p>
    <w:p w14:paraId="05D3AC84" w14:textId="155C464D" w:rsidR="002D6EE9" w:rsidRPr="009F5B66" w:rsidRDefault="002D6EE9" w:rsidP="002802A7">
      <w:pPr>
        <w:rPr>
          <w:rFonts w:ascii="Abadi" w:hAnsi="Abadi" w:cs="Aparajita"/>
          <w:sz w:val="28"/>
          <w:szCs w:val="28"/>
        </w:rPr>
      </w:pPr>
      <w:r w:rsidRPr="009F5B66">
        <w:rPr>
          <w:rFonts w:ascii="Abadi" w:hAnsi="Abadi" w:cs="Aparajita"/>
          <w:sz w:val="28"/>
          <w:szCs w:val="28"/>
        </w:rPr>
        <w:t>Information boards will sign post people to areas of natural beauty or significance along with areas of historical relevance around the park, whilst providing educational information in the form of diagrams, maps, and written information.</w:t>
      </w:r>
    </w:p>
    <w:p w14:paraId="63D7E7D2" w14:textId="46DD82F7" w:rsidR="002D6EE9" w:rsidRPr="009F5B66" w:rsidRDefault="002D6EE9" w:rsidP="002802A7">
      <w:pPr>
        <w:rPr>
          <w:rFonts w:ascii="Abadi" w:hAnsi="Abadi" w:cs="Aparajita"/>
          <w:sz w:val="28"/>
          <w:szCs w:val="28"/>
        </w:rPr>
      </w:pPr>
      <w:r w:rsidRPr="009F5B66">
        <w:rPr>
          <w:rFonts w:ascii="Abadi" w:hAnsi="Abadi" w:cs="Aparajita"/>
          <w:sz w:val="28"/>
          <w:szCs w:val="28"/>
        </w:rPr>
        <w:t>Health and fitness will be actively encourage</w:t>
      </w:r>
      <w:r w:rsidR="00FB4911" w:rsidRPr="009F5B66">
        <w:rPr>
          <w:rFonts w:ascii="Abadi" w:hAnsi="Abadi" w:cs="Aparajita"/>
          <w:sz w:val="28"/>
          <w:szCs w:val="28"/>
        </w:rPr>
        <w:t>d</w:t>
      </w:r>
      <w:r w:rsidRPr="009F5B66">
        <w:rPr>
          <w:rFonts w:ascii="Abadi" w:hAnsi="Abadi" w:cs="Aparajita"/>
          <w:sz w:val="28"/>
          <w:szCs w:val="28"/>
        </w:rPr>
        <w:t>, from families having a walk around the many trails available to renting of areas with the Community Asset Transfer lease area to fitness groups and wellbeing groups, such as Slimming World, Mental Health and Addiction Groups.</w:t>
      </w:r>
    </w:p>
    <w:p w14:paraId="3641A78D" w14:textId="7B8421F3" w:rsidR="002D6EE9" w:rsidRPr="009F5B66" w:rsidRDefault="002D6EE9" w:rsidP="002802A7">
      <w:pPr>
        <w:rPr>
          <w:rFonts w:ascii="Abadi" w:hAnsi="Abadi" w:cs="Aparajita"/>
          <w:sz w:val="28"/>
          <w:szCs w:val="28"/>
        </w:rPr>
      </w:pPr>
      <w:r w:rsidRPr="009F5B66">
        <w:rPr>
          <w:rFonts w:ascii="Abadi" w:hAnsi="Abadi" w:cs="Aparajita"/>
          <w:sz w:val="28"/>
          <w:szCs w:val="28"/>
        </w:rPr>
        <w:t xml:space="preserve">The Trust </w:t>
      </w:r>
      <w:r w:rsidR="004D09D8">
        <w:rPr>
          <w:rFonts w:ascii="Abadi" w:hAnsi="Abadi" w:cs="Aparajita"/>
          <w:sz w:val="28"/>
          <w:szCs w:val="28"/>
        </w:rPr>
        <w:t>endeavours</w:t>
      </w:r>
      <w:r w:rsidR="00FB4911" w:rsidRPr="009F5B66">
        <w:rPr>
          <w:rFonts w:ascii="Abadi" w:hAnsi="Abadi" w:cs="Aparajita"/>
          <w:sz w:val="28"/>
          <w:szCs w:val="28"/>
        </w:rPr>
        <w:t xml:space="preserve"> to</w:t>
      </w:r>
      <w:r w:rsidRPr="009F5B66">
        <w:rPr>
          <w:rFonts w:ascii="Abadi" w:hAnsi="Abadi" w:cs="Aparajita"/>
          <w:sz w:val="28"/>
          <w:szCs w:val="28"/>
        </w:rPr>
        <w:t xml:space="preserve"> protect and maintain the mural within the current visitor centre foyer, painted by the late Alasdair Gr</w:t>
      </w:r>
      <w:r w:rsidR="00192586">
        <w:rPr>
          <w:rFonts w:ascii="Abadi" w:hAnsi="Abadi" w:cs="Aparajita"/>
          <w:sz w:val="28"/>
          <w:szCs w:val="28"/>
        </w:rPr>
        <w:t>a</w:t>
      </w:r>
      <w:r w:rsidRPr="009F5B66">
        <w:rPr>
          <w:rFonts w:ascii="Abadi" w:hAnsi="Abadi" w:cs="Aparajita"/>
          <w:sz w:val="28"/>
          <w:szCs w:val="28"/>
        </w:rPr>
        <w:t xml:space="preserve">y, which was ahead of its time in depicting the effect </w:t>
      </w:r>
      <w:r w:rsidR="00192586">
        <w:rPr>
          <w:rFonts w:ascii="Abadi" w:hAnsi="Abadi" w:cs="Aparajita"/>
          <w:sz w:val="28"/>
          <w:szCs w:val="28"/>
        </w:rPr>
        <w:t xml:space="preserve">people are </w:t>
      </w:r>
      <w:r w:rsidRPr="009F5B66">
        <w:rPr>
          <w:rFonts w:ascii="Abadi" w:hAnsi="Abadi" w:cs="Aparajita"/>
          <w:sz w:val="28"/>
          <w:szCs w:val="28"/>
        </w:rPr>
        <w:t>having on nature and the environment.</w:t>
      </w:r>
    </w:p>
    <w:p w14:paraId="41FE18E9" w14:textId="7AC3B3DC" w:rsidR="002D6EE9" w:rsidRDefault="00192586" w:rsidP="002802A7">
      <w:pPr>
        <w:rPr>
          <w:rFonts w:ascii="Abadi" w:hAnsi="Abadi" w:cs="Aparajita"/>
          <w:sz w:val="28"/>
          <w:szCs w:val="28"/>
        </w:rPr>
      </w:pPr>
      <w:r>
        <w:rPr>
          <w:rFonts w:ascii="Abadi" w:hAnsi="Abadi" w:cs="Aparajita"/>
          <w:sz w:val="28"/>
          <w:szCs w:val="28"/>
        </w:rPr>
        <w:t>T</w:t>
      </w:r>
      <w:r w:rsidR="00475DE6" w:rsidRPr="009F5B66">
        <w:rPr>
          <w:rFonts w:ascii="Abadi" w:hAnsi="Abadi" w:cs="Aparajita"/>
          <w:sz w:val="28"/>
          <w:szCs w:val="28"/>
        </w:rPr>
        <w:t>he Trust affirms</w:t>
      </w:r>
      <w:r w:rsidR="002D6EE9" w:rsidRPr="009F5B66">
        <w:rPr>
          <w:rFonts w:ascii="Abadi" w:hAnsi="Abadi" w:cs="Aparajita"/>
          <w:sz w:val="28"/>
          <w:szCs w:val="28"/>
        </w:rPr>
        <w:t xml:space="preserve"> to do all of the above whilst protecting and encouraging the return of indigenous wildlife</w:t>
      </w:r>
      <w:r w:rsidR="00475DE6" w:rsidRPr="009F5B66">
        <w:rPr>
          <w:rFonts w:ascii="Abadi" w:hAnsi="Abadi" w:cs="Aparajita"/>
          <w:sz w:val="28"/>
          <w:szCs w:val="28"/>
        </w:rPr>
        <w:t>, such as the red squirrel and pine marten, by actively improving areas and being socially and environmentally conscious of the impact of an activity on our surroundings.</w:t>
      </w:r>
    </w:p>
    <w:p w14:paraId="0E58C0F4" w14:textId="77777777" w:rsidR="00D92B71" w:rsidRDefault="00D92B71" w:rsidP="00942DFC">
      <w:pPr>
        <w:rPr>
          <w:rFonts w:ascii="Abadi" w:hAnsi="Abadi" w:cs="Aparajita"/>
          <w:b/>
          <w:bCs/>
          <w:color w:val="7030A0"/>
          <w:sz w:val="32"/>
          <w:szCs w:val="32"/>
          <w:u w:val="single"/>
        </w:rPr>
      </w:pPr>
    </w:p>
    <w:p w14:paraId="421D2188" w14:textId="0ACDA5A7" w:rsidR="00475DE6" w:rsidRPr="005B139C" w:rsidRDefault="007524F1" w:rsidP="00DE3821">
      <w:pPr>
        <w:jc w:val="center"/>
        <w:rPr>
          <w:rFonts w:ascii="Abadi" w:hAnsi="Abadi" w:cs="Aparajita"/>
          <w:b/>
          <w:bCs/>
          <w:color w:val="7030A0"/>
          <w:sz w:val="32"/>
          <w:szCs w:val="32"/>
          <w:u w:val="single"/>
        </w:rPr>
      </w:pPr>
      <w:r w:rsidRPr="005B139C">
        <w:rPr>
          <w:rFonts w:ascii="Abadi" w:hAnsi="Abadi" w:cs="Aparajita"/>
          <w:b/>
          <w:bCs/>
          <w:color w:val="7030A0"/>
          <w:sz w:val="32"/>
          <w:szCs w:val="32"/>
          <w:u w:val="single"/>
        </w:rPr>
        <w:lastRenderedPageBreak/>
        <w:t>PCT’s links to NLC “Plan for North Lanarkshire”</w:t>
      </w:r>
    </w:p>
    <w:p w14:paraId="58B293EC" w14:textId="2C81E0AC" w:rsidR="007524F1" w:rsidRDefault="007524F1" w:rsidP="007524F1">
      <w:pPr>
        <w:tabs>
          <w:tab w:val="left" w:pos="2205"/>
        </w:tabs>
        <w:rPr>
          <w:rFonts w:ascii="Abadi" w:hAnsi="Abadi" w:cs="Aparajita"/>
          <w:sz w:val="28"/>
          <w:szCs w:val="28"/>
        </w:rPr>
      </w:pPr>
      <w:r>
        <w:rPr>
          <w:rFonts w:ascii="Abadi" w:hAnsi="Abadi" w:cs="Aparajita"/>
          <w:sz w:val="28"/>
          <w:szCs w:val="28"/>
        </w:rPr>
        <w:t xml:space="preserve">While setting out our plans for PCT we consulted North Lanarkshire Councils “Plan for North Lanarkshire, One Place- One Plan: A shared ambition for inclusive growth and prosperity for all – where North Lanarkshire is the place to be”. In doing so we found that </w:t>
      </w:r>
      <w:r w:rsidR="00924026">
        <w:rPr>
          <w:rFonts w:ascii="Abadi" w:hAnsi="Abadi" w:cs="Aparajita"/>
          <w:sz w:val="28"/>
          <w:szCs w:val="28"/>
        </w:rPr>
        <w:t>many of</w:t>
      </w:r>
      <w:r>
        <w:rPr>
          <w:rFonts w:ascii="Abadi" w:hAnsi="Abadi" w:cs="Aparajita"/>
          <w:sz w:val="28"/>
          <w:szCs w:val="28"/>
        </w:rPr>
        <w:t xml:space="preserve"> the overarching principles within this document match the aims of the Trust.</w:t>
      </w:r>
      <w:r w:rsidR="000B6D64">
        <w:rPr>
          <w:rFonts w:ascii="Abadi" w:hAnsi="Abadi" w:cs="Aparajita"/>
          <w:sz w:val="28"/>
          <w:szCs w:val="28"/>
        </w:rPr>
        <w:t xml:space="preserve"> Below we will demonstrate how PCT will benefit North Lanarkshire through partnership working in line with </w:t>
      </w:r>
      <w:r w:rsidR="00924026">
        <w:rPr>
          <w:rFonts w:ascii="Abadi" w:hAnsi="Abadi" w:cs="Aparajita"/>
          <w:sz w:val="28"/>
          <w:szCs w:val="28"/>
        </w:rPr>
        <w:t>its</w:t>
      </w:r>
      <w:r w:rsidR="000B6D64">
        <w:rPr>
          <w:rFonts w:ascii="Abadi" w:hAnsi="Abadi" w:cs="Aparajita"/>
          <w:sz w:val="28"/>
          <w:szCs w:val="28"/>
        </w:rPr>
        <w:t xml:space="preserve"> 5 priorities.</w:t>
      </w:r>
    </w:p>
    <w:p w14:paraId="22C7DAA4" w14:textId="681B88F0" w:rsidR="000B6D64" w:rsidRDefault="000B6D64" w:rsidP="007524F1">
      <w:pPr>
        <w:tabs>
          <w:tab w:val="left" w:pos="2205"/>
        </w:tabs>
        <w:rPr>
          <w:rFonts w:ascii="Abadi" w:hAnsi="Abadi" w:cs="Aparajita"/>
          <w:sz w:val="28"/>
          <w:szCs w:val="28"/>
        </w:rPr>
      </w:pPr>
    </w:p>
    <w:p w14:paraId="03614458" w14:textId="03C8C939" w:rsidR="000B6D64" w:rsidRDefault="000B6D64" w:rsidP="000B6D64">
      <w:pPr>
        <w:pStyle w:val="ListParagraph"/>
        <w:numPr>
          <w:ilvl w:val="0"/>
          <w:numId w:val="2"/>
        </w:numPr>
        <w:tabs>
          <w:tab w:val="left" w:pos="2205"/>
        </w:tabs>
        <w:rPr>
          <w:rFonts w:ascii="Abadi" w:hAnsi="Abadi" w:cs="Aparajita"/>
          <w:sz w:val="28"/>
          <w:szCs w:val="28"/>
        </w:rPr>
      </w:pPr>
      <w:r>
        <w:rPr>
          <w:rFonts w:ascii="Abadi" w:hAnsi="Abadi" w:cs="Aparajita"/>
          <w:sz w:val="28"/>
          <w:szCs w:val="28"/>
        </w:rPr>
        <w:t>Improve economic opportunities and outcomes.</w:t>
      </w:r>
    </w:p>
    <w:p w14:paraId="3DB9B9BD" w14:textId="0851C06C" w:rsidR="007524F1" w:rsidRDefault="000B6D64" w:rsidP="002802A7">
      <w:pPr>
        <w:pStyle w:val="ListParagraph"/>
        <w:numPr>
          <w:ilvl w:val="0"/>
          <w:numId w:val="2"/>
        </w:numPr>
        <w:tabs>
          <w:tab w:val="left" w:pos="2205"/>
        </w:tabs>
        <w:rPr>
          <w:rFonts w:ascii="Abadi" w:hAnsi="Abadi" w:cs="Aparajita"/>
          <w:sz w:val="28"/>
          <w:szCs w:val="28"/>
        </w:rPr>
      </w:pPr>
      <w:r>
        <w:rPr>
          <w:rFonts w:ascii="Abadi" w:hAnsi="Abadi" w:cs="Aparajita"/>
          <w:sz w:val="28"/>
          <w:szCs w:val="28"/>
        </w:rPr>
        <w:t>Support all children and young people to realise their full potential.</w:t>
      </w:r>
    </w:p>
    <w:p w14:paraId="434FAF00" w14:textId="4095475F" w:rsidR="000B6D64" w:rsidRDefault="000B6D64" w:rsidP="002802A7">
      <w:pPr>
        <w:pStyle w:val="ListParagraph"/>
        <w:numPr>
          <w:ilvl w:val="0"/>
          <w:numId w:val="2"/>
        </w:numPr>
        <w:tabs>
          <w:tab w:val="left" w:pos="2205"/>
        </w:tabs>
        <w:rPr>
          <w:rFonts w:ascii="Abadi" w:hAnsi="Abadi" w:cs="Aparajita"/>
          <w:sz w:val="28"/>
          <w:szCs w:val="28"/>
        </w:rPr>
      </w:pPr>
      <w:r>
        <w:rPr>
          <w:rFonts w:ascii="Abadi" w:hAnsi="Abadi" w:cs="Aparajita"/>
          <w:sz w:val="28"/>
          <w:szCs w:val="28"/>
        </w:rPr>
        <w:t>Improve the health and wellbeing of our communities.</w:t>
      </w:r>
    </w:p>
    <w:p w14:paraId="39DFEE8A" w14:textId="58284BBE" w:rsidR="000B6D64" w:rsidRDefault="000B6D64" w:rsidP="002802A7">
      <w:pPr>
        <w:pStyle w:val="ListParagraph"/>
        <w:numPr>
          <w:ilvl w:val="0"/>
          <w:numId w:val="2"/>
        </w:numPr>
        <w:tabs>
          <w:tab w:val="left" w:pos="2205"/>
        </w:tabs>
        <w:rPr>
          <w:rFonts w:ascii="Abadi" w:hAnsi="Abadi" w:cs="Aparajita"/>
          <w:sz w:val="28"/>
          <w:szCs w:val="28"/>
        </w:rPr>
      </w:pPr>
      <w:r>
        <w:rPr>
          <w:rFonts w:ascii="Abadi" w:hAnsi="Abadi" w:cs="Aparajita"/>
          <w:sz w:val="28"/>
          <w:szCs w:val="28"/>
        </w:rPr>
        <w:t xml:space="preserve">Enhance participation, </w:t>
      </w:r>
      <w:r w:rsidR="00924026">
        <w:rPr>
          <w:rFonts w:ascii="Abadi" w:hAnsi="Abadi" w:cs="Aparajita"/>
          <w:sz w:val="28"/>
          <w:szCs w:val="28"/>
        </w:rPr>
        <w:t>capacity,</w:t>
      </w:r>
      <w:r>
        <w:rPr>
          <w:rFonts w:ascii="Abadi" w:hAnsi="Abadi" w:cs="Aparajita"/>
          <w:sz w:val="28"/>
          <w:szCs w:val="28"/>
        </w:rPr>
        <w:t xml:space="preserve"> and empowerment across our communities.</w:t>
      </w:r>
    </w:p>
    <w:p w14:paraId="6363F175" w14:textId="68E5FA8B" w:rsidR="00990375" w:rsidRPr="00F33814" w:rsidRDefault="000B6D64" w:rsidP="000B6D64">
      <w:pPr>
        <w:pStyle w:val="ListParagraph"/>
        <w:numPr>
          <w:ilvl w:val="0"/>
          <w:numId w:val="2"/>
        </w:numPr>
        <w:tabs>
          <w:tab w:val="left" w:pos="2205"/>
        </w:tabs>
        <w:rPr>
          <w:rFonts w:ascii="Abadi" w:hAnsi="Abadi" w:cs="Aparajita"/>
          <w:sz w:val="28"/>
          <w:szCs w:val="28"/>
        </w:rPr>
      </w:pPr>
      <w:r>
        <w:rPr>
          <w:rFonts w:ascii="Abadi" w:hAnsi="Abadi" w:cs="Aparajita"/>
          <w:sz w:val="28"/>
          <w:szCs w:val="28"/>
        </w:rPr>
        <w:t>Improve North Lanarkshire’s resource base.</w:t>
      </w:r>
    </w:p>
    <w:p w14:paraId="330CBC6B" w14:textId="0AA522CD" w:rsidR="000B6D64" w:rsidRPr="005B139C" w:rsidRDefault="000B6D64" w:rsidP="000B6D64">
      <w:pPr>
        <w:tabs>
          <w:tab w:val="left" w:pos="2205"/>
        </w:tabs>
        <w:rPr>
          <w:rFonts w:ascii="Abadi" w:hAnsi="Abadi" w:cs="Aparajita"/>
          <w:color w:val="7030A0"/>
          <w:sz w:val="28"/>
          <w:szCs w:val="28"/>
          <w:u w:val="single"/>
        </w:rPr>
      </w:pPr>
      <w:r w:rsidRPr="005B139C">
        <w:rPr>
          <w:rFonts w:ascii="Abadi" w:hAnsi="Abadi" w:cs="Aparajita"/>
          <w:color w:val="7030A0"/>
          <w:sz w:val="28"/>
          <w:szCs w:val="28"/>
          <w:u w:val="single"/>
        </w:rPr>
        <w:t>Priority 1: Improve economic opportunities and outcomes.</w:t>
      </w:r>
    </w:p>
    <w:p w14:paraId="48B423D7" w14:textId="7EC6F8DD" w:rsidR="000B6D64" w:rsidRDefault="000B6D64" w:rsidP="000B6D64">
      <w:pPr>
        <w:tabs>
          <w:tab w:val="left" w:pos="2205"/>
        </w:tabs>
        <w:rPr>
          <w:rFonts w:ascii="Abadi" w:hAnsi="Abadi" w:cs="Aparajita"/>
          <w:sz w:val="28"/>
          <w:szCs w:val="28"/>
        </w:rPr>
      </w:pPr>
      <w:r>
        <w:rPr>
          <w:rFonts w:ascii="Abadi" w:hAnsi="Abadi" w:cs="Aparajita"/>
          <w:sz w:val="28"/>
          <w:szCs w:val="28"/>
        </w:rPr>
        <w:t xml:space="preserve">Create low cost rentable space for local groups, </w:t>
      </w:r>
      <w:r w:rsidR="00924026">
        <w:rPr>
          <w:rFonts w:ascii="Abadi" w:hAnsi="Abadi" w:cs="Aparajita"/>
          <w:sz w:val="28"/>
          <w:szCs w:val="28"/>
        </w:rPr>
        <w:t>charities,</w:t>
      </w:r>
      <w:r>
        <w:rPr>
          <w:rFonts w:ascii="Abadi" w:hAnsi="Abadi" w:cs="Aparajita"/>
          <w:sz w:val="28"/>
          <w:szCs w:val="28"/>
        </w:rPr>
        <w:t xml:space="preserve"> and businesses, allowing for the establishing of new businesses in the area and growth of existing small business.</w:t>
      </w:r>
    </w:p>
    <w:p w14:paraId="45F40048" w14:textId="434C270F" w:rsidR="000B6D64" w:rsidRDefault="000B6D64" w:rsidP="000B6D64">
      <w:pPr>
        <w:tabs>
          <w:tab w:val="left" w:pos="2205"/>
        </w:tabs>
        <w:rPr>
          <w:rFonts w:ascii="Abadi" w:hAnsi="Abadi" w:cs="Aparajita"/>
          <w:sz w:val="28"/>
          <w:szCs w:val="28"/>
        </w:rPr>
      </w:pPr>
      <w:r>
        <w:rPr>
          <w:rFonts w:ascii="Abadi" w:hAnsi="Abadi" w:cs="Aparajita"/>
          <w:sz w:val="28"/>
          <w:szCs w:val="28"/>
        </w:rPr>
        <w:t xml:space="preserve">Building a supportive mini economy within the country park that will provide community benefit through services, </w:t>
      </w:r>
      <w:r w:rsidR="00924026">
        <w:rPr>
          <w:rFonts w:ascii="Abadi" w:hAnsi="Abadi" w:cs="Aparajita"/>
          <w:sz w:val="28"/>
          <w:szCs w:val="28"/>
        </w:rPr>
        <w:t>employment,</w:t>
      </w:r>
      <w:r>
        <w:rPr>
          <w:rFonts w:ascii="Abadi" w:hAnsi="Abadi" w:cs="Aparajita"/>
          <w:sz w:val="28"/>
          <w:szCs w:val="28"/>
        </w:rPr>
        <w:t xml:space="preserve"> and wellbeing opportunities.</w:t>
      </w:r>
    </w:p>
    <w:p w14:paraId="4A9A4C0A" w14:textId="27FED87A" w:rsidR="000B6D64" w:rsidRDefault="00192586" w:rsidP="000B6D64">
      <w:pPr>
        <w:tabs>
          <w:tab w:val="left" w:pos="2205"/>
        </w:tabs>
        <w:rPr>
          <w:rFonts w:ascii="Abadi" w:hAnsi="Abadi" w:cs="Aparajita"/>
          <w:sz w:val="28"/>
          <w:szCs w:val="28"/>
        </w:rPr>
      </w:pPr>
      <w:r>
        <w:rPr>
          <w:rFonts w:ascii="Abadi" w:hAnsi="Abadi" w:cs="Aparajita"/>
          <w:sz w:val="28"/>
          <w:szCs w:val="28"/>
        </w:rPr>
        <w:t>Creating services that will be d</w:t>
      </w:r>
      <w:r w:rsidR="000B6D64">
        <w:rPr>
          <w:rFonts w:ascii="Abadi" w:hAnsi="Abadi" w:cs="Aparajita"/>
          <w:sz w:val="28"/>
          <w:szCs w:val="28"/>
        </w:rPr>
        <w:t>eveloped and delivered by local people for the good of the community.</w:t>
      </w:r>
    </w:p>
    <w:p w14:paraId="64C4F84C" w14:textId="748A33E5" w:rsidR="00475DE6" w:rsidRPr="00D92B71" w:rsidRDefault="000B6D64" w:rsidP="00D92B71">
      <w:pPr>
        <w:tabs>
          <w:tab w:val="left" w:pos="2205"/>
        </w:tabs>
        <w:rPr>
          <w:rFonts w:ascii="Abadi" w:hAnsi="Abadi" w:cs="Aparajita"/>
          <w:sz w:val="28"/>
          <w:szCs w:val="28"/>
        </w:rPr>
      </w:pPr>
      <w:r>
        <w:rPr>
          <w:rFonts w:ascii="Abadi" w:hAnsi="Abadi" w:cs="Aparajita"/>
          <w:sz w:val="28"/>
          <w:szCs w:val="28"/>
        </w:rPr>
        <w:t>Creating a top class visitor attraction that will encourage people to visit North Lanarkshire and spend time and money within local businesses and on local services, the benefits of which will be felt beyond the country park</w:t>
      </w:r>
      <w:r w:rsidR="00C958E5">
        <w:rPr>
          <w:rFonts w:ascii="Abadi" w:hAnsi="Abadi" w:cs="Aparajita"/>
          <w:sz w:val="28"/>
          <w:szCs w:val="28"/>
        </w:rPr>
        <w:t xml:space="preserve"> and across the town of Cumbernauld.</w:t>
      </w:r>
    </w:p>
    <w:p w14:paraId="69AE9AEC" w14:textId="31191303" w:rsidR="00542B62" w:rsidRPr="005B139C" w:rsidRDefault="0013522F" w:rsidP="002802A7">
      <w:pPr>
        <w:rPr>
          <w:rFonts w:ascii="Abadi" w:hAnsi="Abadi" w:cs="Aparajita"/>
          <w:color w:val="7030A0"/>
          <w:sz w:val="28"/>
          <w:szCs w:val="28"/>
          <w:u w:val="single"/>
        </w:rPr>
      </w:pPr>
      <w:r w:rsidRPr="005B139C">
        <w:rPr>
          <w:rFonts w:ascii="Abadi" w:hAnsi="Abadi" w:cs="Aparajita"/>
          <w:color w:val="7030A0"/>
          <w:sz w:val="28"/>
          <w:szCs w:val="28"/>
          <w:u w:val="single"/>
        </w:rPr>
        <w:t>Priority 2: Support all children and young people to realise their full potential.</w:t>
      </w:r>
    </w:p>
    <w:p w14:paraId="29FB18A8" w14:textId="695C7F8B" w:rsidR="0013522F" w:rsidRDefault="0013522F" w:rsidP="002802A7">
      <w:pPr>
        <w:rPr>
          <w:rFonts w:ascii="Abadi" w:hAnsi="Abadi" w:cs="Aparajita"/>
          <w:sz w:val="28"/>
          <w:szCs w:val="28"/>
        </w:rPr>
      </w:pPr>
      <w:r>
        <w:rPr>
          <w:rFonts w:ascii="Abadi" w:hAnsi="Abadi" w:cs="Aparajita"/>
          <w:sz w:val="28"/>
          <w:szCs w:val="28"/>
        </w:rPr>
        <w:t xml:space="preserve">Using multi-agency partnership working we will develop and deliver </w:t>
      </w:r>
      <w:r w:rsidR="00B82FD8">
        <w:rPr>
          <w:rFonts w:ascii="Abadi" w:hAnsi="Abadi" w:cs="Aparajita"/>
          <w:sz w:val="28"/>
          <w:szCs w:val="28"/>
        </w:rPr>
        <w:t>alongside</w:t>
      </w:r>
      <w:r>
        <w:rPr>
          <w:rFonts w:ascii="Abadi" w:hAnsi="Abadi" w:cs="Aparajita"/>
          <w:sz w:val="28"/>
          <w:szCs w:val="28"/>
        </w:rPr>
        <w:t xml:space="preserve"> our service users, meaningful and desirable learning opportunities tailored </w:t>
      </w:r>
      <w:r w:rsidR="00B41215">
        <w:rPr>
          <w:rFonts w:ascii="Abadi" w:hAnsi="Abadi" w:cs="Aparajita"/>
          <w:sz w:val="28"/>
          <w:szCs w:val="28"/>
        </w:rPr>
        <w:t>across</w:t>
      </w:r>
      <w:r>
        <w:rPr>
          <w:rFonts w:ascii="Abadi" w:hAnsi="Abadi" w:cs="Aparajita"/>
          <w:sz w:val="28"/>
          <w:szCs w:val="28"/>
        </w:rPr>
        <w:t xml:space="preserve"> age ranges, that are not widely available </w:t>
      </w:r>
      <w:r>
        <w:rPr>
          <w:rFonts w:ascii="Abadi" w:hAnsi="Abadi" w:cs="Aparajita"/>
          <w:sz w:val="28"/>
          <w:szCs w:val="28"/>
        </w:rPr>
        <w:lastRenderedPageBreak/>
        <w:t>within North Lanarkshire, including outdoor play to learn, bush craft and agricultural education.</w:t>
      </w:r>
    </w:p>
    <w:p w14:paraId="66F57EB6" w14:textId="2C8A051B" w:rsidR="0013522F" w:rsidRDefault="0013522F" w:rsidP="002802A7">
      <w:pPr>
        <w:rPr>
          <w:rFonts w:ascii="Abadi" w:hAnsi="Abadi" w:cs="Aparajita"/>
          <w:sz w:val="28"/>
          <w:szCs w:val="28"/>
        </w:rPr>
      </w:pPr>
      <w:r>
        <w:rPr>
          <w:rFonts w:ascii="Abadi" w:hAnsi="Abadi" w:cs="Aparajita"/>
          <w:sz w:val="28"/>
          <w:szCs w:val="28"/>
        </w:rPr>
        <w:t xml:space="preserve">Allowing children and young people to have a voice in their own educational choices and experiences, whilst promoting independence, social </w:t>
      </w:r>
      <w:r w:rsidR="00AE3A53">
        <w:rPr>
          <w:rFonts w:ascii="Abadi" w:hAnsi="Abadi" w:cs="Aparajita"/>
          <w:sz w:val="28"/>
          <w:szCs w:val="28"/>
        </w:rPr>
        <w:t>responsibility,</w:t>
      </w:r>
      <w:r>
        <w:rPr>
          <w:rFonts w:ascii="Abadi" w:hAnsi="Abadi" w:cs="Aparajita"/>
          <w:sz w:val="28"/>
          <w:szCs w:val="28"/>
        </w:rPr>
        <w:t xml:space="preserve"> and inclusion.</w:t>
      </w:r>
    </w:p>
    <w:p w14:paraId="29D10B12" w14:textId="59C995B0" w:rsidR="00310364" w:rsidRDefault="0013522F" w:rsidP="002802A7">
      <w:pPr>
        <w:rPr>
          <w:rFonts w:ascii="Abadi" w:hAnsi="Abadi" w:cs="Aparajita"/>
          <w:sz w:val="28"/>
          <w:szCs w:val="28"/>
        </w:rPr>
      </w:pPr>
      <w:r>
        <w:rPr>
          <w:rFonts w:ascii="Abadi" w:hAnsi="Abadi" w:cs="Aparajita"/>
          <w:sz w:val="28"/>
          <w:szCs w:val="28"/>
        </w:rPr>
        <w:t xml:space="preserve">This approach works to minimise the inequality </w:t>
      </w:r>
      <w:r w:rsidR="001B156C">
        <w:rPr>
          <w:rFonts w:ascii="Abadi" w:hAnsi="Abadi" w:cs="Aparajita"/>
          <w:sz w:val="28"/>
          <w:szCs w:val="28"/>
        </w:rPr>
        <w:t>and make opportunities</w:t>
      </w:r>
      <w:r>
        <w:rPr>
          <w:rFonts w:ascii="Abadi" w:hAnsi="Abadi" w:cs="Aparajita"/>
          <w:sz w:val="28"/>
          <w:szCs w:val="28"/>
        </w:rPr>
        <w:t xml:space="preserve"> available to those in the lowest income </w:t>
      </w:r>
      <w:r w:rsidR="00310364">
        <w:rPr>
          <w:rFonts w:ascii="Abadi" w:hAnsi="Abadi" w:cs="Aparajita"/>
          <w:sz w:val="28"/>
          <w:szCs w:val="28"/>
        </w:rPr>
        <w:t>households</w:t>
      </w:r>
      <w:r>
        <w:rPr>
          <w:rFonts w:ascii="Abadi" w:hAnsi="Abadi" w:cs="Aparajita"/>
          <w:sz w:val="28"/>
          <w:szCs w:val="28"/>
        </w:rPr>
        <w:t>.</w:t>
      </w:r>
    </w:p>
    <w:p w14:paraId="20BFCCB9" w14:textId="53A26B75" w:rsidR="0013522F" w:rsidRPr="005B139C" w:rsidRDefault="0013522F" w:rsidP="002802A7">
      <w:pPr>
        <w:rPr>
          <w:rFonts w:ascii="Abadi" w:hAnsi="Abadi" w:cs="Aparajita"/>
          <w:color w:val="7030A0"/>
          <w:sz w:val="28"/>
          <w:szCs w:val="28"/>
          <w:u w:val="single"/>
        </w:rPr>
      </w:pPr>
      <w:r w:rsidRPr="005B139C">
        <w:rPr>
          <w:rFonts w:ascii="Abadi" w:hAnsi="Abadi" w:cs="Aparajita"/>
          <w:color w:val="7030A0"/>
          <w:sz w:val="28"/>
          <w:szCs w:val="28"/>
          <w:u w:val="single"/>
        </w:rPr>
        <w:t xml:space="preserve">Priority 3: </w:t>
      </w:r>
      <w:r w:rsidR="00310364" w:rsidRPr="005B139C">
        <w:rPr>
          <w:rFonts w:ascii="Abadi" w:hAnsi="Abadi" w:cs="Aparajita"/>
          <w:color w:val="7030A0"/>
          <w:sz w:val="28"/>
          <w:szCs w:val="28"/>
          <w:u w:val="single"/>
        </w:rPr>
        <w:t>Improve health and wellbeing of our community.</w:t>
      </w:r>
    </w:p>
    <w:p w14:paraId="6533461D" w14:textId="5F0802A7" w:rsidR="00310364" w:rsidRDefault="00CE30B2" w:rsidP="002802A7">
      <w:pPr>
        <w:rPr>
          <w:rFonts w:ascii="Abadi" w:hAnsi="Abadi" w:cs="Aparajita"/>
          <w:sz w:val="28"/>
          <w:szCs w:val="28"/>
        </w:rPr>
      </w:pPr>
      <w:r>
        <w:rPr>
          <w:rFonts w:ascii="Abadi" w:hAnsi="Abadi" w:cs="Aparajita"/>
          <w:sz w:val="28"/>
          <w:szCs w:val="28"/>
        </w:rPr>
        <w:t>Support improved health and wellbeing of the local community by providing affordable space for local group</w:t>
      </w:r>
      <w:r w:rsidR="00DA13E4">
        <w:rPr>
          <w:rFonts w:ascii="Abadi" w:hAnsi="Abadi" w:cs="Aparajita"/>
          <w:sz w:val="28"/>
          <w:szCs w:val="28"/>
        </w:rPr>
        <w:t>s</w:t>
      </w:r>
      <w:r>
        <w:rPr>
          <w:rFonts w:ascii="Abadi" w:hAnsi="Abadi" w:cs="Aparajita"/>
          <w:sz w:val="28"/>
          <w:szCs w:val="28"/>
        </w:rPr>
        <w:t xml:space="preserve"> and clubs to meet in an appropriate facility.</w:t>
      </w:r>
    </w:p>
    <w:p w14:paraId="792FEBE9" w14:textId="370F1C17" w:rsidR="00CE30B2" w:rsidRDefault="00CE30B2" w:rsidP="002802A7">
      <w:pPr>
        <w:rPr>
          <w:rFonts w:ascii="Abadi" w:hAnsi="Abadi" w:cs="Aparajita"/>
          <w:sz w:val="28"/>
          <w:szCs w:val="28"/>
        </w:rPr>
      </w:pPr>
      <w:r>
        <w:rPr>
          <w:rFonts w:ascii="Abadi" w:hAnsi="Abadi" w:cs="Aparajita"/>
          <w:sz w:val="28"/>
          <w:szCs w:val="28"/>
        </w:rPr>
        <w:t>Actively encourage the local community to spend time in nature, enjoying the scientifically proven benefits, including but not limited to reductions in stress, increased endorphins with the associated health benefits and improvement in mental and physical health.</w:t>
      </w:r>
    </w:p>
    <w:p w14:paraId="59B56DC7" w14:textId="1BEFB1F2" w:rsidR="00CE30B2" w:rsidRDefault="00CE30B2" w:rsidP="002802A7">
      <w:pPr>
        <w:rPr>
          <w:rFonts w:ascii="Abadi" w:hAnsi="Abadi" w:cs="Aparajita"/>
          <w:sz w:val="28"/>
          <w:szCs w:val="28"/>
        </w:rPr>
      </w:pPr>
      <w:r>
        <w:rPr>
          <w:rFonts w:ascii="Abadi" w:hAnsi="Abadi" w:cs="Aparajita"/>
          <w:sz w:val="28"/>
          <w:szCs w:val="28"/>
        </w:rPr>
        <w:t>Promote inclusion and work to prevent social isolation particularly within high risk groups, such as the older people within our communit</w:t>
      </w:r>
      <w:r w:rsidR="00DA13E4">
        <w:rPr>
          <w:rFonts w:ascii="Abadi" w:hAnsi="Abadi" w:cs="Aparajita"/>
          <w:sz w:val="28"/>
          <w:szCs w:val="28"/>
        </w:rPr>
        <w:t>y, people with disabilities as well as asylum seekers</w:t>
      </w:r>
      <w:r>
        <w:rPr>
          <w:rFonts w:ascii="Abadi" w:hAnsi="Abadi" w:cs="Aparajita"/>
          <w:sz w:val="28"/>
          <w:szCs w:val="28"/>
        </w:rPr>
        <w:t xml:space="preserve"> and refugees.</w:t>
      </w:r>
    </w:p>
    <w:p w14:paraId="7E373711" w14:textId="115EDEE5" w:rsidR="00F33814" w:rsidRDefault="00CE30B2" w:rsidP="002802A7">
      <w:pPr>
        <w:rPr>
          <w:rFonts w:ascii="Abadi" w:hAnsi="Abadi" w:cs="Aparajita"/>
          <w:sz w:val="28"/>
          <w:szCs w:val="28"/>
        </w:rPr>
      </w:pPr>
      <w:r>
        <w:rPr>
          <w:rFonts w:ascii="Abadi" w:hAnsi="Abadi" w:cs="Aparajita"/>
          <w:sz w:val="28"/>
          <w:szCs w:val="28"/>
        </w:rPr>
        <w:t xml:space="preserve">Support a return to </w:t>
      </w:r>
      <w:r w:rsidR="00DA13E4">
        <w:rPr>
          <w:rFonts w:ascii="Abadi" w:hAnsi="Abadi" w:cs="Aparajita"/>
          <w:sz w:val="28"/>
          <w:szCs w:val="28"/>
        </w:rPr>
        <w:t>“</w:t>
      </w:r>
      <w:r>
        <w:rPr>
          <w:rFonts w:ascii="Abadi" w:hAnsi="Abadi" w:cs="Aparajita"/>
          <w:sz w:val="28"/>
          <w:szCs w:val="28"/>
        </w:rPr>
        <w:t>normal working</w:t>
      </w:r>
      <w:r w:rsidR="00DA13E4">
        <w:rPr>
          <w:rFonts w:ascii="Abadi" w:hAnsi="Abadi" w:cs="Aparajita"/>
          <w:sz w:val="28"/>
          <w:szCs w:val="28"/>
        </w:rPr>
        <w:t>”</w:t>
      </w:r>
      <w:r w:rsidR="00280B84">
        <w:rPr>
          <w:rFonts w:ascii="Abadi" w:hAnsi="Abadi" w:cs="Aparajita"/>
          <w:sz w:val="28"/>
          <w:szCs w:val="28"/>
        </w:rPr>
        <w:t xml:space="preserve"> in the aftermath of the COVID-19 pandemic and assist those struggling with the </w:t>
      </w:r>
      <w:r w:rsidR="00BF41EB">
        <w:rPr>
          <w:rFonts w:ascii="Abadi" w:hAnsi="Abadi" w:cs="Aparajita"/>
          <w:sz w:val="28"/>
          <w:szCs w:val="28"/>
        </w:rPr>
        <w:t>long-term</w:t>
      </w:r>
      <w:r w:rsidR="00280B84">
        <w:rPr>
          <w:rFonts w:ascii="Abadi" w:hAnsi="Abadi" w:cs="Aparajita"/>
          <w:sz w:val="28"/>
          <w:szCs w:val="28"/>
        </w:rPr>
        <w:t xml:space="preserve"> effects of the lockdown.</w:t>
      </w:r>
    </w:p>
    <w:p w14:paraId="74DE4992" w14:textId="624C6D74" w:rsidR="00280B84" w:rsidRPr="005B139C" w:rsidRDefault="00280B84" w:rsidP="002802A7">
      <w:pPr>
        <w:rPr>
          <w:rFonts w:ascii="Abadi" w:hAnsi="Abadi" w:cs="Aparajita"/>
          <w:color w:val="7030A0"/>
          <w:sz w:val="28"/>
          <w:szCs w:val="28"/>
          <w:u w:val="single"/>
        </w:rPr>
      </w:pPr>
      <w:r w:rsidRPr="005B139C">
        <w:rPr>
          <w:rFonts w:ascii="Abadi" w:hAnsi="Abadi" w:cs="Aparajita"/>
          <w:color w:val="7030A0"/>
          <w:sz w:val="28"/>
          <w:szCs w:val="28"/>
          <w:u w:val="single"/>
        </w:rPr>
        <w:t>Priority 4: Enhance participation capacity and empowerment across our communities.</w:t>
      </w:r>
    </w:p>
    <w:p w14:paraId="290FF487" w14:textId="43401C0E" w:rsidR="00280B84" w:rsidRDefault="00B104D8" w:rsidP="002802A7">
      <w:pPr>
        <w:rPr>
          <w:rFonts w:ascii="Abadi" w:hAnsi="Abadi" w:cs="Aparajita"/>
          <w:sz w:val="28"/>
          <w:szCs w:val="28"/>
        </w:rPr>
      </w:pPr>
      <w:r>
        <w:rPr>
          <w:rFonts w:ascii="Abadi" w:hAnsi="Abadi" w:cs="Aparajita"/>
          <w:sz w:val="28"/>
          <w:szCs w:val="28"/>
        </w:rPr>
        <w:t>Improve and develop the environment and community spirit by listening to the voices of local people, ensurin</w:t>
      </w:r>
      <w:r w:rsidR="00DA13E4">
        <w:rPr>
          <w:rFonts w:ascii="Abadi" w:hAnsi="Abadi" w:cs="Aparajita"/>
          <w:sz w:val="28"/>
          <w:szCs w:val="28"/>
        </w:rPr>
        <w:t xml:space="preserve">g we </w:t>
      </w:r>
      <w:r>
        <w:rPr>
          <w:rFonts w:ascii="Abadi" w:hAnsi="Abadi" w:cs="Aparajita"/>
          <w:sz w:val="28"/>
          <w:szCs w:val="28"/>
        </w:rPr>
        <w:t>provide services that meet their needs in the local area.</w:t>
      </w:r>
    </w:p>
    <w:p w14:paraId="4409259F" w14:textId="50C57826" w:rsidR="00B104D8" w:rsidRDefault="00B104D8" w:rsidP="002802A7">
      <w:pPr>
        <w:rPr>
          <w:rFonts w:ascii="Abadi" w:hAnsi="Abadi" w:cs="Aparajita"/>
          <w:sz w:val="28"/>
          <w:szCs w:val="28"/>
        </w:rPr>
      </w:pPr>
      <w:r>
        <w:rPr>
          <w:rFonts w:ascii="Abadi" w:hAnsi="Abadi" w:cs="Aparajita"/>
          <w:sz w:val="28"/>
          <w:szCs w:val="28"/>
        </w:rPr>
        <w:t>Work</w:t>
      </w:r>
      <w:r w:rsidR="00BF41EB">
        <w:rPr>
          <w:rFonts w:ascii="Abadi" w:hAnsi="Abadi" w:cs="Aparajita"/>
          <w:sz w:val="28"/>
          <w:szCs w:val="28"/>
        </w:rPr>
        <w:t>ing</w:t>
      </w:r>
      <w:r>
        <w:rPr>
          <w:rFonts w:ascii="Abadi" w:hAnsi="Abadi" w:cs="Aparajita"/>
          <w:sz w:val="28"/>
          <w:szCs w:val="28"/>
        </w:rPr>
        <w:t xml:space="preserve"> with a community model</w:t>
      </w:r>
      <w:r w:rsidR="00BF41EB">
        <w:rPr>
          <w:rFonts w:ascii="Abadi" w:hAnsi="Abadi" w:cs="Aparajita"/>
          <w:sz w:val="28"/>
          <w:szCs w:val="28"/>
        </w:rPr>
        <w:t xml:space="preserve"> to</w:t>
      </w:r>
      <w:r>
        <w:rPr>
          <w:rFonts w:ascii="Abadi" w:hAnsi="Abadi" w:cs="Aparajita"/>
          <w:sz w:val="28"/>
          <w:szCs w:val="28"/>
        </w:rPr>
        <w:t xml:space="preserve"> empower members to assist with </w:t>
      </w:r>
      <w:r w:rsidR="00BF41EB">
        <w:rPr>
          <w:rFonts w:ascii="Abadi" w:hAnsi="Abadi" w:cs="Aparajita"/>
          <w:sz w:val="28"/>
          <w:szCs w:val="28"/>
        </w:rPr>
        <w:t>a</w:t>
      </w:r>
      <w:r>
        <w:rPr>
          <w:rFonts w:ascii="Abadi" w:hAnsi="Abadi" w:cs="Aparajita"/>
          <w:sz w:val="28"/>
          <w:szCs w:val="28"/>
        </w:rPr>
        <w:t>ll aspects of running of the Trust</w:t>
      </w:r>
      <w:r w:rsidR="00BF41EB">
        <w:rPr>
          <w:rFonts w:ascii="Abadi" w:hAnsi="Abadi" w:cs="Aparajita"/>
          <w:sz w:val="28"/>
          <w:szCs w:val="28"/>
        </w:rPr>
        <w:t xml:space="preserve">. </w:t>
      </w:r>
    </w:p>
    <w:p w14:paraId="429F2B96" w14:textId="0FF89CDA" w:rsidR="00BF41EB" w:rsidRDefault="00BF41EB" w:rsidP="002802A7">
      <w:pPr>
        <w:rPr>
          <w:rFonts w:ascii="Abadi" w:hAnsi="Abadi" w:cs="Aparajita"/>
          <w:sz w:val="28"/>
          <w:szCs w:val="28"/>
        </w:rPr>
      </w:pPr>
      <w:r>
        <w:rPr>
          <w:rFonts w:ascii="Abadi" w:hAnsi="Abadi" w:cs="Aparajita"/>
          <w:sz w:val="28"/>
          <w:szCs w:val="28"/>
        </w:rPr>
        <w:t>Enhance participation capacity by providing community facilities and services, utilising land and buildings currently serving no purpose to the public.</w:t>
      </w:r>
    </w:p>
    <w:p w14:paraId="3B350463" w14:textId="750C04ED" w:rsidR="009D281B" w:rsidRPr="00FA59A2" w:rsidRDefault="00BF41EB" w:rsidP="002802A7">
      <w:pPr>
        <w:rPr>
          <w:rFonts w:ascii="Abadi" w:hAnsi="Abadi" w:cs="Aparajita"/>
          <w:sz w:val="28"/>
          <w:szCs w:val="28"/>
        </w:rPr>
      </w:pPr>
      <w:r>
        <w:rPr>
          <w:rFonts w:ascii="Abadi" w:hAnsi="Abadi" w:cs="Aparajita"/>
          <w:sz w:val="28"/>
          <w:szCs w:val="28"/>
        </w:rPr>
        <w:t xml:space="preserve">By maintaining the </w:t>
      </w:r>
      <w:r w:rsidR="00511A48">
        <w:rPr>
          <w:rFonts w:ascii="Abadi" w:hAnsi="Abadi" w:cs="Aparajita"/>
          <w:sz w:val="28"/>
          <w:szCs w:val="28"/>
        </w:rPr>
        <w:t>areas,</w:t>
      </w:r>
      <w:r>
        <w:rPr>
          <w:rFonts w:ascii="Abadi" w:hAnsi="Abadi" w:cs="Aparajita"/>
          <w:sz w:val="28"/>
          <w:szCs w:val="28"/>
        </w:rPr>
        <w:t xml:space="preserve"> we occupy to a high standard we will create a welcoming and safe place for anyone who wishes to visit.</w:t>
      </w:r>
      <w:r w:rsidR="009700CB">
        <w:rPr>
          <w:rFonts w:ascii="Abadi" w:hAnsi="Abadi" w:cs="Aparajita"/>
          <w:sz w:val="28"/>
          <w:szCs w:val="28"/>
        </w:rPr>
        <w:t xml:space="preserve"> Palacerigg has </w:t>
      </w:r>
      <w:r w:rsidR="00511A48">
        <w:rPr>
          <w:rFonts w:ascii="Abadi" w:hAnsi="Abadi" w:cs="Aparajita"/>
          <w:sz w:val="28"/>
          <w:szCs w:val="28"/>
        </w:rPr>
        <w:lastRenderedPageBreak/>
        <w:t>m</w:t>
      </w:r>
      <w:r w:rsidR="009700CB">
        <w:rPr>
          <w:rFonts w:ascii="Abadi" w:hAnsi="Abadi" w:cs="Aparajita"/>
          <w:sz w:val="28"/>
          <w:szCs w:val="28"/>
        </w:rPr>
        <w:t>any areas out with the Trusts proposed Community Asset Transfer, which over the years have become run down and overgrown</w:t>
      </w:r>
      <w:r w:rsidR="00511A48">
        <w:rPr>
          <w:rFonts w:ascii="Abadi" w:hAnsi="Abadi" w:cs="Aparajita"/>
          <w:sz w:val="28"/>
          <w:szCs w:val="28"/>
        </w:rPr>
        <w:t>, by encouraging social responsibility and increased community moral, we will work with local volunteers to improve these areas as well as our own (subject to NLC approval).</w:t>
      </w:r>
    </w:p>
    <w:p w14:paraId="772AFE15" w14:textId="1E3D4825" w:rsidR="00511A48" w:rsidRPr="005B139C" w:rsidRDefault="00511A48" w:rsidP="002802A7">
      <w:pPr>
        <w:rPr>
          <w:rFonts w:ascii="Abadi" w:hAnsi="Abadi" w:cs="Aparajita"/>
          <w:color w:val="7030A0"/>
          <w:sz w:val="28"/>
          <w:szCs w:val="28"/>
          <w:u w:val="single"/>
        </w:rPr>
      </w:pPr>
      <w:r w:rsidRPr="005B139C">
        <w:rPr>
          <w:rFonts w:ascii="Abadi" w:hAnsi="Abadi" w:cs="Aparajita"/>
          <w:color w:val="7030A0"/>
          <w:sz w:val="28"/>
          <w:szCs w:val="28"/>
          <w:u w:val="single"/>
        </w:rPr>
        <w:t>Priority 5: Improve North Lanarkshire’s resource base.</w:t>
      </w:r>
    </w:p>
    <w:p w14:paraId="102D5B7A" w14:textId="4F319558" w:rsidR="00511A48" w:rsidRDefault="00511A48" w:rsidP="002802A7">
      <w:pPr>
        <w:rPr>
          <w:rFonts w:ascii="Abadi" w:hAnsi="Abadi" w:cs="Aparajita"/>
          <w:sz w:val="28"/>
          <w:szCs w:val="28"/>
        </w:rPr>
      </w:pPr>
      <w:r w:rsidRPr="00511A48">
        <w:rPr>
          <w:rFonts w:ascii="Abadi" w:hAnsi="Abadi" w:cs="Aparajita"/>
          <w:sz w:val="28"/>
          <w:szCs w:val="28"/>
        </w:rPr>
        <w:t xml:space="preserve">By providing </w:t>
      </w:r>
      <w:r>
        <w:rPr>
          <w:rFonts w:ascii="Abadi" w:hAnsi="Abadi" w:cs="Aparajita"/>
          <w:sz w:val="28"/>
          <w:szCs w:val="28"/>
        </w:rPr>
        <w:t>services not available in the local area, we will provide a meaningful third sector service that compliments services already in place within North Lanarkshire.</w:t>
      </w:r>
    </w:p>
    <w:p w14:paraId="3C3B221E" w14:textId="74C51E70" w:rsidR="00511A48" w:rsidRDefault="00511A48" w:rsidP="002802A7">
      <w:pPr>
        <w:rPr>
          <w:rFonts w:ascii="Abadi" w:hAnsi="Abadi" w:cs="Aparajita"/>
          <w:sz w:val="28"/>
          <w:szCs w:val="28"/>
        </w:rPr>
      </w:pPr>
      <w:r>
        <w:rPr>
          <w:rFonts w:ascii="Abadi" w:hAnsi="Abadi" w:cs="Aparajita"/>
          <w:sz w:val="28"/>
          <w:szCs w:val="28"/>
        </w:rPr>
        <w:t xml:space="preserve">By including the local community from the </w:t>
      </w:r>
      <w:r w:rsidR="00924026">
        <w:rPr>
          <w:rFonts w:ascii="Abadi" w:hAnsi="Abadi" w:cs="Aparajita"/>
          <w:sz w:val="28"/>
          <w:szCs w:val="28"/>
        </w:rPr>
        <w:t>outset,</w:t>
      </w:r>
      <w:r>
        <w:rPr>
          <w:rFonts w:ascii="Abadi" w:hAnsi="Abadi" w:cs="Aparajita"/>
          <w:sz w:val="28"/>
          <w:szCs w:val="28"/>
        </w:rPr>
        <w:t xml:space="preserve"> we will create a resilient and self-sustaining Trust which supports a wide range of people, charities, local </w:t>
      </w:r>
      <w:r w:rsidR="00924026">
        <w:rPr>
          <w:rFonts w:ascii="Abadi" w:hAnsi="Abadi" w:cs="Aparajita"/>
          <w:sz w:val="28"/>
          <w:szCs w:val="28"/>
        </w:rPr>
        <w:t>groups,</w:t>
      </w:r>
      <w:r>
        <w:rPr>
          <w:rFonts w:ascii="Abadi" w:hAnsi="Abadi" w:cs="Aparajita"/>
          <w:sz w:val="28"/>
          <w:szCs w:val="28"/>
        </w:rPr>
        <w:t xml:space="preserve"> and businesses.</w:t>
      </w:r>
    </w:p>
    <w:p w14:paraId="010EC5EB" w14:textId="691A400B" w:rsidR="00511A48" w:rsidRDefault="0046074A" w:rsidP="002802A7">
      <w:pPr>
        <w:rPr>
          <w:rFonts w:ascii="Abadi" w:hAnsi="Abadi" w:cs="Aparajita"/>
          <w:sz w:val="28"/>
          <w:szCs w:val="28"/>
        </w:rPr>
      </w:pPr>
      <w:r>
        <w:rPr>
          <w:rFonts w:ascii="Abadi" w:hAnsi="Abadi" w:cs="Aparajita"/>
          <w:sz w:val="28"/>
          <w:szCs w:val="28"/>
        </w:rPr>
        <w:t>Planning</w:t>
      </w:r>
      <w:r w:rsidR="00511A48">
        <w:rPr>
          <w:rFonts w:ascii="Abadi" w:hAnsi="Abadi" w:cs="Aparajita"/>
          <w:sz w:val="28"/>
          <w:szCs w:val="28"/>
        </w:rPr>
        <w:t xml:space="preserve"> will ensure that we can adapt to new challenges, while have a base in the local community will ensure that we are always aware of what the community wants and requires.</w:t>
      </w:r>
    </w:p>
    <w:sectPr w:rsidR="00511A48" w:rsidSect="005C2214">
      <w:headerReference w:type="default" r:id="rId17"/>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F186E" w14:textId="77777777" w:rsidR="00BA3BBF" w:rsidRDefault="00BA3BBF" w:rsidP="00117875">
      <w:pPr>
        <w:spacing w:after="0" w:line="240" w:lineRule="auto"/>
      </w:pPr>
      <w:r>
        <w:separator/>
      </w:r>
    </w:p>
  </w:endnote>
  <w:endnote w:type="continuationSeparator" w:id="0">
    <w:p w14:paraId="67F88AC2" w14:textId="77777777" w:rsidR="00BA3BBF" w:rsidRDefault="00BA3BBF" w:rsidP="00117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altName w:val="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arajita">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6EBC8" w14:textId="39B6789F" w:rsidR="00185500" w:rsidRPr="005C2214" w:rsidRDefault="00185500" w:rsidP="005C2214">
    <w:pPr>
      <w:jc w:val="center"/>
      <w:rPr>
        <w:rFonts w:ascii="Abadi" w:hAnsi="Abadi" w:cs="Aparajita"/>
        <w:i/>
        <w:iCs/>
        <w:color w:val="92D050"/>
        <w:sz w:val="28"/>
        <w:szCs w:val="28"/>
      </w:rPr>
    </w:pPr>
    <w:r w:rsidRPr="005C2214">
      <w:rPr>
        <w:rFonts w:ascii="Abadi" w:hAnsi="Abadi" w:cs="Aparajita"/>
        <w:i/>
        <w:iCs/>
        <w:color w:val="92D050"/>
        <w:sz w:val="28"/>
        <w:szCs w:val="28"/>
      </w:rPr>
      <w:t>“To provide valuable community services, built and governed by the community for the community.”</w:t>
    </w:r>
  </w:p>
  <w:p w14:paraId="7916EB35" w14:textId="12B15FD7" w:rsidR="00185500" w:rsidRDefault="00185500">
    <w:pPr>
      <w:pStyle w:val="Footer"/>
    </w:pPr>
  </w:p>
  <w:p w14:paraId="383D30D1" w14:textId="77777777" w:rsidR="00185500" w:rsidRDefault="00185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F4A73" w14:textId="77777777" w:rsidR="00BA3BBF" w:rsidRDefault="00BA3BBF" w:rsidP="00117875">
      <w:pPr>
        <w:spacing w:after="0" w:line="240" w:lineRule="auto"/>
      </w:pPr>
      <w:r>
        <w:separator/>
      </w:r>
    </w:p>
  </w:footnote>
  <w:footnote w:type="continuationSeparator" w:id="0">
    <w:p w14:paraId="37DB5727" w14:textId="77777777" w:rsidR="00BA3BBF" w:rsidRDefault="00BA3BBF" w:rsidP="00117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0A2F3" w14:textId="193A4383" w:rsidR="00185500" w:rsidRDefault="00185500">
    <w:pPr>
      <w:pStyle w:val="Header"/>
    </w:pPr>
    <w:r>
      <w:rPr>
        <w:noProof/>
      </w:rPr>
      <mc:AlternateContent>
        <mc:Choice Requires="wps">
          <w:drawing>
            <wp:anchor distT="0" distB="0" distL="118745" distR="118745" simplePos="0" relativeHeight="251661312" behindDoc="1" locked="0" layoutInCell="1" allowOverlap="0" wp14:anchorId="239F9881" wp14:editId="743ED134">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1590" b="1079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92D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385623" w:themeColor="accent6" w:themeShade="8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DCCB95E" w14:textId="60DB6469" w:rsidR="00185500" w:rsidRPr="006D216E" w:rsidRDefault="00185500">
                              <w:pPr>
                                <w:pStyle w:val="Header"/>
                                <w:jc w:val="center"/>
                                <w:rPr>
                                  <w:caps/>
                                  <w:color w:val="385623" w:themeColor="accent6" w:themeShade="80"/>
                                </w:rPr>
                              </w:pPr>
                              <w:r w:rsidRPr="006D216E">
                                <w:rPr>
                                  <w:color w:val="385623" w:themeColor="accent6" w:themeShade="80"/>
                                </w:rPr>
                                <w:t>Palacerigg Community Trust – Business Plan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39F9881" id="Rectangle 197" o:spid="_x0000_s1026"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" o:allowoverlap="f" fillcolor="#92d050" strokecolor="#375623 [1609]" strokeweight="1pt">
              <v:textbox style="mso-fit-shape-to-text:t">
                <w:txbxContent>
                  <w:sdt>
                    <w:sdtPr>
                      <w:rPr>
                        <w:color w:val="385623" w:themeColor="accent6" w:themeShade="8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DCCB95E" w14:textId="60DB6469" w:rsidR="00185500" w:rsidRPr="006D216E" w:rsidRDefault="00185500">
                        <w:pPr>
                          <w:pStyle w:val="Header"/>
                          <w:jc w:val="center"/>
                          <w:rPr>
                            <w:caps/>
                            <w:color w:val="385623" w:themeColor="accent6" w:themeShade="80"/>
                          </w:rPr>
                        </w:pPr>
                        <w:r w:rsidRPr="006D216E">
                          <w:rPr>
                            <w:color w:val="385623" w:themeColor="accent6" w:themeShade="80"/>
                          </w:rPr>
                          <w:t>Palacerigg Community Trust – Business Plan</w:t>
                        </w:r>
                      </w:p>
                    </w:sdtContent>
                  </w:sdt>
                </w:txbxContent>
              </v:textbox>
              <w10:wrap type="square" anchorx="margin" anchory="page"/>
            </v:rect>
          </w:pict>
        </mc:Fallback>
      </mc:AlternateContent>
    </w:r>
    <w:r>
      <w:t xml:space="preserve"> </w:t>
    </w:r>
    <w:sdt>
      <w:sdtPr>
        <w:id w:val="-197166226"/>
        <w:docPartObj>
          <w:docPartGallery w:val="Page Numbers (Margins)"/>
          <w:docPartUnique/>
        </w:docPartObj>
      </w:sdtPr>
      <w:sdtEndPr/>
      <w:sdtContent>
        <w:r>
          <w:rPr>
            <w:noProof/>
          </w:rPr>
          <mc:AlternateContent>
            <mc:Choice Requires="wps">
              <w:drawing>
                <wp:anchor distT="0" distB="0" distL="114300" distR="114300" simplePos="0" relativeHeight="251659264" behindDoc="0" locked="0" layoutInCell="0" allowOverlap="1" wp14:anchorId="60AC3688" wp14:editId="578907CD">
                  <wp:simplePos x="0" y="0"/>
                  <wp:positionH relativeFrom="rightMargin">
                    <wp:align>center</wp:align>
                  </wp:positionH>
                  <wp:positionV relativeFrom="margin">
                    <wp:align>bottom</wp:align>
                  </wp:positionV>
                  <wp:extent cx="510540" cy="2183130"/>
                  <wp:effectExtent l="0" t="0" r="381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4E515" w14:textId="77777777" w:rsidR="00185500" w:rsidRDefault="0018550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0AC3688" id="Rectangle 11" o:spid="_x0000_s1027"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" o:allowincell="f" filled="f" stroked="f">
                  <v:textbox style="layout-flow:vertical;mso-layout-flow-alt:bottom-to-top;mso-fit-shape-to-text:t">
                    <w:txbxContent>
                      <w:p w14:paraId="49B4E515" w14:textId="77777777" w:rsidR="00CC120B" w:rsidRDefault="00CC120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6522"/>
    <w:multiLevelType w:val="hybridMultilevel"/>
    <w:tmpl w:val="300C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53BDE"/>
    <w:multiLevelType w:val="hybridMultilevel"/>
    <w:tmpl w:val="CCAA5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543ACD"/>
    <w:multiLevelType w:val="hybridMultilevel"/>
    <w:tmpl w:val="8A160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7D5BCD"/>
    <w:multiLevelType w:val="hybridMultilevel"/>
    <w:tmpl w:val="EBDCD9C2"/>
    <w:lvl w:ilvl="0" w:tplc="3626D1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541E9B"/>
    <w:multiLevelType w:val="hybridMultilevel"/>
    <w:tmpl w:val="8FA8CDBE"/>
    <w:lvl w:ilvl="0" w:tplc="8BE8B7BE">
      <w:numFmt w:val="bullet"/>
      <w:lvlText w:val="-"/>
      <w:lvlJc w:val="left"/>
      <w:pPr>
        <w:ind w:left="720" w:hanging="360"/>
      </w:pPr>
      <w:rPr>
        <w:rFonts w:ascii="Abadi" w:eastAsiaTheme="minorHAnsi" w:hAnsi="Abadi" w:cs="Aparajit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224F5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C4F3DA3"/>
    <w:multiLevelType w:val="hybridMultilevel"/>
    <w:tmpl w:val="4EB84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972DDA"/>
    <w:multiLevelType w:val="hybridMultilevel"/>
    <w:tmpl w:val="301E510E"/>
    <w:lvl w:ilvl="0" w:tplc="EA2C23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2863B2"/>
    <w:multiLevelType w:val="hybridMultilevel"/>
    <w:tmpl w:val="F4E80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071636"/>
    <w:multiLevelType w:val="hybridMultilevel"/>
    <w:tmpl w:val="B6B01306"/>
    <w:lvl w:ilvl="0" w:tplc="8BE8B7BE">
      <w:numFmt w:val="bullet"/>
      <w:lvlText w:val="-"/>
      <w:lvlJc w:val="left"/>
      <w:pPr>
        <w:ind w:left="720" w:hanging="360"/>
      </w:pPr>
      <w:rPr>
        <w:rFonts w:ascii="Abadi" w:eastAsiaTheme="minorHAnsi" w:hAnsi="Abadi" w:cs="Aparajit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FF7BD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2"/>
  </w:num>
  <w:num w:numId="3">
    <w:abstractNumId w:val="6"/>
  </w:num>
  <w:num w:numId="4">
    <w:abstractNumId w:val="3"/>
  </w:num>
  <w:num w:numId="5">
    <w:abstractNumId w:val="7"/>
  </w:num>
  <w:num w:numId="6">
    <w:abstractNumId w:val="8"/>
  </w:num>
  <w:num w:numId="7">
    <w:abstractNumId w:val="4"/>
  </w:num>
  <w:num w:numId="8">
    <w:abstractNumId w:val="0"/>
  </w:num>
  <w:num w:numId="9">
    <w:abstractNumId w:val="9"/>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6D"/>
    <w:rsid w:val="00007FDA"/>
    <w:rsid w:val="00024D74"/>
    <w:rsid w:val="0006510D"/>
    <w:rsid w:val="000B6D64"/>
    <w:rsid w:val="00100421"/>
    <w:rsid w:val="00100DB0"/>
    <w:rsid w:val="00103335"/>
    <w:rsid w:val="00117875"/>
    <w:rsid w:val="00120EAE"/>
    <w:rsid w:val="001216BC"/>
    <w:rsid w:val="00132E18"/>
    <w:rsid w:val="0013522F"/>
    <w:rsid w:val="00142AEE"/>
    <w:rsid w:val="00146907"/>
    <w:rsid w:val="001756CF"/>
    <w:rsid w:val="0018160A"/>
    <w:rsid w:val="00185500"/>
    <w:rsid w:val="00187C6E"/>
    <w:rsid w:val="00190520"/>
    <w:rsid w:val="00192586"/>
    <w:rsid w:val="001B156C"/>
    <w:rsid w:val="001D5ECE"/>
    <w:rsid w:val="00202017"/>
    <w:rsid w:val="002150FA"/>
    <w:rsid w:val="00234212"/>
    <w:rsid w:val="00262971"/>
    <w:rsid w:val="00276C46"/>
    <w:rsid w:val="002802A7"/>
    <w:rsid w:val="00280B84"/>
    <w:rsid w:val="002958F9"/>
    <w:rsid w:val="002B774E"/>
    <w:rsid w:val="002C471F"/>
    <w:rsid w:val="002C7D29"/>
    <w:rsid w:val="002D0086"/>
    <w:rsid w:val="002D6EE9"/>
    <w:rsid w:val="002E4BCB"/>
    <w:rsid w:val="00310364"/>
    <w:rsid w:val="00336AED"/>
    <w:rsid w:val="0034108A"/>
    <w:rsid w:val="00372857"/>
    <w:rsid w:val="003E00C6"/>
    <w:rsid w:val="003E10CD"/>
    <w:rsid w:val="003F17B9"/>
    <w:rsid w:val="004049F0"/>
    <w:rsid w:val="0044141D"/>
    <w:rsid w:val="00454CAE"/>
    <w:rsid w:val="00456CAA"/>
    <w:rsid w:val="0046074A"/>
    <w:rsid w:val="00475DE6"/>
    <w:rsid w:val="00476C91"/>
    <w:rsid w:val="0048160D"/>
    <w:rsid w:val="00481843"/>
    <w:rsid w:val="004915A1"/>
    <w:rsid w:val="00495462"/>
    <w:rsid w:val="004C3280"/>
    <w:rsid w:val="004D09D8"/>
    <w:rsid w:val="004D1F56"/>
    <w:rsid w:val="004E17C5"/>
    <w:rsid w:val="004E3A03"/>
    <w:rsid w:val="004F639C"/>
    <w:rsid w:val="00502758"/>
    <w:rsid w:val="00511A48"/>
    <w:rsid w:val="00531D4C"/>
    <w:rsid w:val="00542B62"/>
    <w:rsid w:val="00586D41"/>
    <w:rsid w:val="005B139C"/>
    <w:rsid w:val="005B3CE8"/>
    <w:rsid w:val="005B6E1F"/>
    <w:rsid w:val="005C2214"/>
    <w:rsid w:val="005C7E24"/>
    <w:rsid w:val="005E3B28"/>
    <w:rsid w:val="005E78E4"/>
    <w:rsid w:val="00623017"/>
    <w:rsid w:val="00630502"/>
    <w:rsid w:val="0063059D"/>
    <w:rsid w:val="0066214B"/>
    <w:rsid w:val="00681E1C"/>
    <w:rsid w:val="00690E39"/>
    <w:rsid w:val="0069597D"/>
    <w:rsid w:val="006A0CBE"/>
    <w:rsid w:val="006A166D"/>
    <w:rsid w:val="006A6A75"/>
    <w:rsid w:val="006A7225"/>
    <w:rsid w:val="006B57D1"/>
    <w:rsid w:val="006D216E"/>
    <w:rsid w:val="0070384A"/>
    <w:rsid w:val="007524F1"/>
    <w:rsid w:val="0079387B"/>
    <w:rsid w:val="007B0AFB"/>
    <w:rsid w:val="007E7B3A"/>
    <w:rsid w:val="00801E87"/>
    <w:rsid w:val="008032A4"/>
    <w:rsid w:val="00805139"/>
    <w:rsid w:val="008161DD"/>
    <w:rsid w:val="00824562"/>
    <w:rsid w:val="008251DA"/>
    <w:rsid w:val="008339D1"/>
    <w:rsid w:val="00851C49"/>
    <w:rsid w:val="008649BD"/>
    <w:rsid w:val="008824DB"/>
    <w:rsid w:val="00883B64"/>
    <w:rsid w:val="008910A9"/>
    <w:rsid w:val="00891987"/>
    <w:rsid w:val="00893BAC"/>
    <w:rsid w:val="008A266A"/>
    <w:rsid w:val="008D27E1"/>
    <w:rsid w:val="008D6784"/>
    <w:rsid w:val="008D68BB"/>
    <w:rsid w:val="008E1174"/>
    <w:rsid w:val="008E7B9C"/>
    <w:rsid w:val="008F2176"/>
    <w:rsid w:val="0090396F"/>
    <w:rsid w:val="00924026"/>
    <w:rsid w:val="00932C60"/>
    <w:rsid w:val="00942DFC"/>
    <w:rsid w:val="009700CB"/>
    <w:rsid w:val="0098267E"/>
    <w:rsid w:val="00990375"/>
    <w:rsid w:val="00991ED4"/>
    <w:rsid w:val="009C0146"/>
    <w:rsid w:val="009D281B"/>
    <w:rsid w:val="009D7D5A"/>
    <w:rsid w:val="009E15F7"/>
    <w:rsid w:val="009E2A45"/>
    <w:rsid w:val="009F5B66"/>
    <w:rsid w:val="00A07F33"/>
    <w:rsid w:val="00A34865"/>
    <w:rsid w:val="00A678F7"/>
    <w:rsid w:val="00A72D4B"/>
    <w:rsid w:val="00AA12A3"/>
    <w:rsid w:val="00AA44D3"/>
    <w:rsid w:val="00AA7D1D"/>
    <w:rsid w:val="00AC1CB9"/>
    <w:rsid w:val="00AE3A53"/>
    <w:rsid w:val="00AF211E"/>
    <w:rsid w:val="00AF2F81"/>
    <w:rsid w:val="00B06827"/>
    <w:rsid w:val="00B104D8"/>
    <w:rsid w:val="00B15EC3"/>
    <w:rsid w:val="00B41215"/>
    <w:rsid w:val="00B46E21"/>
    <w:rsid w:val="00B82FD8"/>
    <w:rsid w:val="00BA3BBF"/>
    <w:rsid w:val="00BB5EE8"/>
    <w:rsid w:val="00BB6369"/>
    <w:rsid w:val="00BB70BD"/>
    <w:rsid w:val="00BC32D9"/>
    <w:rsid w:val="00BE183E"/>
    <w:rsid w:val="00BF41EB"/>
    <w:rsid w:val="00C347F0"/>
    <w:rsid w:val="00C35091"/>
    <w:rsid w:val="00C50078"/>
    <w:rsid w:val="00C63C62"/>
    <w:rsid w:val="00C71CEB"/>
    <w:rsid w:val="00C8052F"/>
    <w:rsid w:val="00C958E5"/>
    <w:rsid w:val="00CA6B9B"/>
    <w:rsid w:val="00CC120B"/>
    <w:rsid w:val="00CE30B2"/>
    <w:rsid w:val="00D04A82"/>
    <w:rsid w:val="00D04DC6"/>
    <w:rsid w:val="00D417EB"/>
    <w:rsid w:val="00D909CF"/>
    <w:rsid w:val="00D92B71"/>
    <w:rsid w:val="00DA13E4"/>
    <w:rsid w:val="00DA547B"/>
    <w:rsid w:val="00DB3D43"/>
    <w:rsid w:val="00DC4191"/>
    <w:rsid w:val="00DC5364"/>
    <w:rsid w:val="00DE3400"/>
    <w:rsid w:val="00DE3821"/>
    <w:rsid w:val="00E02879"/>
    <w:rsid w:val="00E14DB6"/>
    <w:rsid w:val="00E15946"/>
    <w:rsid w:val="00E26AC4"/>
    <w:rsid w:val="00E3550F"/>
    <w:rsid w:val="00E51E18"/>
    <w:rsid w:val="00E52E3D"/>
    <w:rsid w:val="00ED0DA2"/>
    <w:rsid w:val="00ED373B"/>
    <w:rsid w:val="00EE59DE"/>
    <w:rsid w:val="00EF4154"/>
    <w:rsid w:val="00F33814"/>
    <w:rsid w:val="00F36DED"/>
    <w:rsid w:val="00F41522"/>
    <w:rsid w:val="00F71F98"/>
    <w:rsid w:val="00F76070"/>
    <w:rsid w:val="00FA59A2"/>
    <w:rsid w:val="00FB4911"/>
    <w:rsid w:val="00FF5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E0AB4C"/>
  <w15:chartTrackingRefBased/>
  <w15:docId w15:val="{9E30FC4E-8841-40AE-9E75-07538DCC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5A1"/>
    <w:rPr>
      <w:color w:val="0563C1" w:themeColor="hyperlink"/>
      <w:u w:val="single"/>
    </w:rPr>
  </w:style>
  <w:style w:type="character" w:styleId="UnresolvedMention">
    <w:name w:val="Unresolved Mention"/>
    <w:basedOn w:val="DefaultParagraphFont"/>
    <w:uiPriority w:val="99"/>
    <w:semiHidden/>
    <w:unhideWhenUsed/>
    <w:rsid w:val="004915A1"/>
    <w:rPr>
      <w:color w:val="605E5C"/>
      <w:shd w:val="clear" w:color="auto" w:fill="E1DFDD"/>
    </w:rPr>
  </w:style>
  <w:style w:type="paragraph" w:styleId="ListParagraph">
    <w:name w:val="List Paragraph"/>
    <w:basedOn w:val="Normal"/>
    <w:uiPriority w:val="34"/>
    <w:qFormat/>
    <w:rsid w:val="00502758"/>
    <w:pPr>
      <w:ind w:left="720"/>
      <w:contextualSpacing/>
    </w:pPr>
  </w:style>
  <w:style w:type="table" w:styleId="TableGrid">
    <w:name w:val="Table Grid"/>
    <w:basedOn w:val="TableNormal"/>
    <w:uiPriority w:val="39"/>
    <w:rsid w:val="006A0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0CBE"/>
    <w:pPr>
      <w:spacing w:after="0" w:line="240" w:lineRule="auto"/>
    </w:pPr>
  </w:style>
  <w:style w:type="paragraph" w:styleId="Header">
    <w:name w:val="header"/>
    <w:basedOn w:val="Normal"/>
    <w:link w:val="HeaderChar"/>
    <w:uiPriority w:val="99"/>
    <w:unhideWhenUsed/>
    <w:rsid w:val="00117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875"/>
  </w:style>
  <w:style w:type="paragraph" w:styleId="Footer">
    <w:name w:val="footer"/>
    <w:basedOn w:val="Normal"/>
    <w:link w:val="FooterChar"/>
    <w:uiPriority w:val="99"/>
    <w:unhideWhenUsed/>
    <w:rsid w:val="00117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875"/>
  </w:style>
  <w:style w:type="paragraph" w:styleId="BalloonText">
    <w:name w:val="Balloon Text"/>
    <w:basedOn w:val="Normal"/>
    <w:link w:val="BalloonTextChar"/>
    <w:uiPriority w:val="99"/>
    <w:semiHidden/>
    <w:unhideWhenUsed/>
    <w:rsid w:val="00ED3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7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59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laceriggcommunitytrust@hotmail.com"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05474-823A-4BE1-8A1D-0B72F907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3527</Words>
  <Characters>20108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Palacerigg Community Trust – Business Plan</vt:lpstr>
    </vt:vector>
  </TitlesOfParts>
  <Company/>
  <LinksUpToDate>false</LinksUpToDate>
  <CharactersWithSpaces>23588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Palacerigg Community Trust – Business Plan</dc:title>
  <dc:subject/>
  <dc:creator>Jennifer Milne</dc:creator>
  <cp:keywords/>
  <dc:description/>
  <cp:lastModifiedBy>Rosalyn Griffith</cp:lastModifiedBy>
  <cp:revision>2</cp:revision>
  <cp:lastPrinted>2020-10-07T12:57:00Z</cp:lastPrinted>
  <dcterms:created xsi:type="dcterms:W3CDTF">2021-02-15T08:44:00Z</dcterms:created>
  <dcterms:modified xsi:type="dcterms:W3CDTF">2021-02-15T08:44:00Z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1464971188</vt:i4>
  </property>
</Properties>
</file>