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40F13" w14:textId="77777777" w:rsidR="001C31D0" w:rsidRPr="0036623F" w:rsidRDefault="00B670AF" w:rsidP="00935C13">
      <w:pPr>
        <w:jc w:val="center"/>
        <w:rPr>
          <w:rFonts w:ascii="Arial" w:hAnsi="Arial" w:cs="Arial"/>
          <w:b/>
          <w:sz w:val="24"/>
          <w:szCs w:val="24"/>
        </w:rPr>
      </w:pPr>
      <w:r w:rsidRPr="0036623F">
        <w:rPr>
          <w:rFonts w:ascii="Arial" w:hAnsi="Arial" w:cs="Arial"/>
          <w:b/>
          <w:sz w:val="24"/>
          <w:szCs w:val="24"/>
        </w:rPr>
        <w:t xml:space="preserve">Community Asset Transfer </w:t>
      </w:r>
    </w:p>
    <w:p w14:paraId="4F630D04" w14:textId="77777777" w:rsidR="00B670AF" w:rsidRPr="0036623F" w:rsidRDefault="00993557" w:rsidP="00935C13">
      <w:pPr>
        <w:jc w:val="center"/>
        <w:rPr>
          <w:rFonts w:ascii="Arial" w:hAnsi="Arial" w:cs="Arial"/>
          <w:b/>
          <w:sz w:val="24"/>
          <w:szCs w:val="24"/>
        </w:rPr>
      </w:pPr>
      <w:r w:rsidRPr="0036623F">
        <w:rPr>
          <w:rFonts w:ascii="Arial" w:hAnsi="Arial" w:cs="Arial"/>
          <w:b/>
          <w:sz w:val="24"/>
          <w:szCs w:val="24"/>
        </w:rPr>
        <w:t xml:space="preserve">Annual Report </w:t>
      </w:r>
    </w:p>
    <w:p w14:paraId="25F72660" w14:textId="38E6BFC3" w:rsidR="00B670AF" w:rsidRDefault="00993557" w:rsidP="00935C13">
      <w:pPr>
        <w:jc w:val="center"/>
        <w:rPr>
          <w:rFonts w:ascii="Arial" w:hAnsi="Arial" w:cs="Arial"/>
          <w:b/>
          <w:sz w:val="24"/>
          <w:szCs w:val="24"/>
        </w:rPr>
      </w:pPr>
      <w:r w:rsidRPr="0036623F">
        <w:rPr>
          <w:rFonts w:ascii="Arial" w:hAnsi="Arial" w:cs="Arial"/>
          <w:b/>
          <w:sz w:val="24"/>
          <w:szCs w:val="24"/>
        </w:rPr>
        <w:t>1</w:t>
      </w:r>
      <w:r w:rsidRPr="0036623F">
        <w:rPr>
          <w:rFonts w:ascii="Arial" w:hAnsi="Arial" w:cs="Arial"/>
          <w:b/>
          <w:sz w:val="24"/>
          <w:szCs w:val="24"/>
          <w:vertAlign w:val="superscript"/>
        </w:rPr>
        <w:t>st</w:t>
      </w:r>
      <w:r w:rsidR="00C4795B">
        <w:rPr>
          <w:rFonts w:ascii="Arial" w:hAnsi="Arial" w:cs="Arial"/>
          <w:b/>
          <w:sz w:val="24"/>
          <w:szCs w:val="24"/>
        </w:rPr>
        <w:t xml:space="preserve"> April 20</w:t>
      </w:r>
      <w:r w:rsidR="001831F2">
        <w:rPr>
          <w:rFonts w:ascii="Arial" w:hAnsi="Arial" w:cs="Arial"/>
          <w:b/>
          <w:sz w:val="24"/>
          <w:szCs w:val="24"/>
        </w:rPr>
        <w:t>20</w:t>
      </w:r>
      <w:r w:rsidRPr="0036623F">
        <w:rPr>
          <w:rFonts w:ascii="Arial" w:hAnsi="Arial" w:cs="Arial"/>
          <w:b/>
          <w:sz w:val="24"/>
          <w:szCs w:val="24"/>
        </w:rPr>
        <w:t xml:space="preserve"> – 31</w:t>
      </w:r>
      <w:r w:rsidRPr="0036623F">
        <w:rPr>
          <w:rFonts w:ascii="Arial" w:hAnsi="Arial" w:cs="Arial"/>
          <w:b/>
          <w:sz w:val="24"/>
          <w:szCs w:val="24"/>
          <w:vertAlign w:val="superscript"/>
        </w:rPr>
        <w:t>s</w:t>
      </w:r>
      <w:r w:rsidR="00A02A7C">
        <w:rPr>
          <w:rFonts w:ascii="Arial" w:hAnsi="Arial" w:cs="Arial"/>
          <w:b/>
          <w:sz w:val="24"/>
          <w:szCs w:val="24"/>
          <w:vertAlign w:val="superscript"/>
        </w:rPr>
        <w:t xml:space="preserve">t </w:t>
      </w:r>
      <w:r w:rsidR="00A02A7C">
        <w:rPr>
          <w:rFonts w:ascii="Arial" w:hAnsi="Arial" w:cs="Arial"/>
          <w:b/>
          <w:sz w:val="24"/>
          <w:szCs w:val="24"/>
        </w:rPr>
        <w:t>March</w:t>
      </w:r>
      <w:r w:rsidR="00C4795B">
        <w:rPr>
          <w:rFonts w:ascii="Arial" w:hAnsi="Arial" w:cs="Arial"/>
          <w:b/>
          <w:sz w:val="24"/>
          <w:szCs w:val="24"/>
        </w:rPr>
        <w:t xml:space="preserve"> 202</w:t>
      </w:r>
      <w:r w:rsidR="001831F2">
        <w:rPr>
          <w:rFonts w:ascii="Arial" w:hAnsi="Arial" w:cs="Arial"/>
          <w:b/>
          <w:sz w:val="24"/>
          <w:szCs w:val="24"/>
        </w:rPr>
        <w:t>1</w:t>
      </w:r>
    </w:p>
    <w:p w14:paraId="1587F523" w14:textId="77777777" w:rsidR="0036623F" w:rsidRPr="0036623F" w:rsidRDefault="0036623F" w:rsidP="00935C13">
      <w:pPr>
        <w:jc w:val="center"/>
        <w:rPr>
          <w:rFonts w:ascii="Arial" w:hAnsi="Arial" w:cs="Arial"/>
          <w:b/>
          <w:sz w:val="24"/>
          <w:szCs w:val="24"/>
        </w:rPr>
      </w:pPr>
    </w:p>
    <w:p w14:paraId="1BD40567" w14:textId="2750D13E" w:rsidR="00630A2B" w:rsidRDefault="002871ED" w:rsidP="00630A2B">
      <w:pPr>
        <w:rPr>
          <w:rFonts w:ascii="Arial" w:hAnsi="Arial" w:cs="Arial"/>
        </w:rPr>
      </w:pPr>
      <w:r w:rsidRPr="00A10BF1">
        <w:rPr>
          <w:rFonts w:ascii="Arial" w:hAnsi="Arial" w:cs="Arial"/>
        </w:rPr>
        <w:t>The purpose of this paper it to</w:t>
      </w:r>
      <w:r>
        <w:rPr>
          <w:rFonts w:ascii="Arial" w:hAnsi="Arial" w:cs="Arial"/>
        </w:rPr>
        <w:t xml:space="preserve"> r</w:t>
      </w:r>
      <w:r w:rsidRPr="00A10BF1">
        <w:rPr>
          <w:rFonts w:ascii="Arial" w:hAnsi="Arial" w:cs="Arial"/>
        </w:rPr>
        <w:t>eport on</w:t>
      </w:r>
      <w:r>
        <w:rPr>
          <w:rFonts w:ascii="Arial" w:hAnsi="Arial" w:cs="Arial"/>
        </w:rPr>
        <w:t xml:space="preserve"> Community Asset Transfer</w:t>
      </w:r>
      <w:r w:rsidR="00630A2B">
        <w:rPr>
          <w:rFonts w:ascii="Arial" w:hAnsi="Arial" w:cs="Arial"/>
        </w:rPr>
        <w:t xml:space="preserve"> (CAT)</w:t>
      </w:r>
      <w:r>
        <w:rPr>
          <w:rFonts w:ascii="Arial" w:hAnsi="Arial" w:cs="Arial"/>
        </w:rPr>
        <w:t xml:space="preserve"> </w:t>
      </w:r>
      <w:r w:rsidRPr="00A10BF1">
        <w:rPr>
          <w:rFonts w:ascii="Arial" w:hAnsi="Arial" w:cs="Arial"/>
        </w:rPr>
        <w:t xml:space="preserve">in North Lanarkshire over the last 12 months. Between the </w:t>
      </w:r>
      <w:r>
        <w:rPr>
          <w:rFonts w:ascii="Arial" w:hAnsi="Arial" w:cs="Arial"/>
        </w:rPr>
        <w:t>1</w:t>
      </w:r>
      <w:r w:rsidRPr="002871ED">
        <w:rPr>
          <w:rFonts w:ascii="Arial" w:hAnsi="Arial" w:cs="Arial"/>
          <w:vertAlign w:val="superscript"/>
        </w:rPr>
        <w:t>st</w:t>
      </w:r>
      <w:r>
        <w:rPr>
          <w:rFonts w:ascii="Arial" w:hAnsi="Arial" w:cs="Arial"/>
        </w:rPr>
        <w:t xml:space="preserve"> </w:t>
      </w:r>
      <w:r w:rsidR="00C4795B">
        <w:rPr>
          <w:rFonts w:ascii="Arial" w:hAnsi="Arial" w:cs="Arial"/>
        </w:rPr>
        <w:t>of April 20</w:t>
      </w:r>
      <w:r w:rsidR="001831F2">
        <w:rPr>
          <w:rFonts w:ascii="Arial" w:hAnsi="Arial" w:cs="Arial"/>
        </w:rPr>
        <w:t>20</w:t>
      </w:r>
      <w:r w:rsidRPr="00A10BF1">
        <w:rPr>
          <w:rFonts w:ascii="Arial" w:hAnsi="Arial" w:cs="Arial"/>
        </w:rPr>
        <w:t xml:space="preserve"> </w:t>
      </w:r>
      <w:r>
        <w:rPr>
          <w:rFonts w:ascii="Arial" w:hAnsi="Arial" w:cs="Arial"/>
        </w:rPr>
        <w:t>and 31</w:t>
      </w:r>
      <w:r w:rsidRPr="002871ED">
        <w:rPr>
          <w:rFonts w:ascii="Arial" w:hAnsi="Arial" w:cs="Arial"/>
          <w:vertAlign w:val="superscript"/>
        </w:rPr>
        <w:t>st</w:t>
      </w:r>
      <w:r>
        <w:rPr>
          <w:rFonts w:ascii="Arial" w:hAnsi="Arial" w:cs="Arial"/>
        </w:rPr>
        <w:t xml:space="preserve"> </w:t>
      </w:r>
      <w:r w:rsidR="00C4795B">
        <w:rPr>
          <w:rFonts w:ascii="Arial" w:hAnsi="Arial" w:cs="Arial"/>
        </w:rPr>
        <w:t>of March 202</w:t>
      </w:r>
      <w:r w:rsidR="001831F2">
        <w:rPr>
          <w:rFonts w:ascii="Arial" w:hAnsi="Arial" w:cs="Arial"/>
        </w:rPr>
        <w:t>1</w:t>
      </w:r>
      <w:r w:rsidR="00F3181E">
        <w:rPr>
          <w:rFonts w:ascii="Arial" w:hAnsi="Arial" w:cs="Arial"/>
        </w:rPr>
        <w:t>.</w:t>
      </w:r>
      <w:r w:rsidR="00630A2B">
        <w:rPr>
          <w:rFonts w:ascii="Arial" w:hAnsi="Arial" w:cs="Arial"/>
        </w:rPr>
        <w:t xml:space="preserve"> T</w:t>
      </w:r>
      <w:r w:rsidR="00630A2B" w:rsidRPr="00A10BF1">
        <w:rPr>
          <w:rFonts w:ascii="Arial" w:hAnsi="Arial" w:cs="Arial"/>
        </w:rPr>
        <w:t>he Community Asset T</w:t>
      </w:r>
      <w:r w:rsidR="00630A2B">
        <w:rPr>
          <w:rFonts w:ascii="Arial" w:hAnsi="Arial" w:cs="Arial"/>
        </w:rPr>
        <w:t xml:space="preserve">ransfer CAT) provides a </w:t>
      </w:r>
      <w:r w:rsidR="00630A2B" w:rsidRPr="00A10BF1">
        <w:rPr>
          <w:rFonts w:ascii="Arial" w:hAnsi="Arial" w:cs="Arial"/>
        </w:rPr>
        <w:t xml:space="preserve">process and </w:t>
      </w:r>
      <w:r w:rsidR="00630A2B">
        <w:rPr>
          <w:rFonts w:ascii="Arial" w:hAnsi="Arial" w:cs="Arial"/>
        </w:rPr>
        <w:t>support to local community groups and organisations (</w:t>
      </w:r>
      <w:r w:rsidR="00630A2B" w:rsidRPr="00A10BF1">
        <w:rPr>
          <w:rFonts w:ascii="Arial" w:hAnsi="Arial" w:cs="Arial"/>
        </w:rPr>
        <w:t>Community Transfer Bodies</w:t>
      </w:r>
      <w:r w:rsidR="00630A2B">
        <w:rPr>
          <w:rFonts w:ascii="Arial" w:hAnsi="Arial" w:cs="Arial"/>
        </w:rPr>
        <w:t>)</w:t>
      </w:r>
      <w:r w:rsidR="00630A2B" w:rsidRPr="00A10BF1">
        <w:rPr>
          <w:rFonts w:ascii="Arial" w:hAnsi="Arial" w:cs="Arial"/>
        </w:rPr>
        <w:t xml:space="preserve">. </w:t>
      </w:r>
    </w:p>
    <w:p w14:paraId="2FDFF10C" w14:textId="77777777" w:rsidR="00257DEC" w:rsidRDefault="004728AA" w:rsidP="002871ED">
      <w:pPr>
        <w:rPr>
          <w:rFonts w:ascii="Arial" w:hAnsi="Arial" w:cs="Arial"/>
        </w:rPr>
      </w:pPr>
      <w:r>
        <w:rPr>
          <w:rFonts w:ascii="Arial" w:hAnsi="Arial" w:cs="Arial"/>
        </w:rPr>
        <w:t xml:space="preserve">The CAT process has recently been </w:t>
      </w:r>
      <w:r w:rsidR="009B6A68">
        <w:rPr>
          <w:rFonts w:ascii="Arial" w:hAnsi="Arial" w:cs="Arial"/>
        </w:rPr>
        <w:t>under review.</w:t>
      </w:r>
      <w:r w:rsidR="00C4795B">
        <w:rPr>
          <w:rFonts w:ascii="Arial" w:hAnsi="Arial" w:cs="Arial"/>
        </w:rPr>
        <w:t xml:space="preserve"> </w:t>
      </w:r>
      <w:r w:rsidR="00257DEC">
        <w:rPr>
          <w:rFonts w:ascii="Arial" w:hAnsi="Arial" w:cs="Arial"/>
        </w:rPr>
        <w:t xml:space="preserve">The revised </w:t>
      </w:r>
      <w:r w:rsidR="009B6A68">
        <w:rPr>
          <w:rFonts w:ascii="Arial" w:hAnsi="Arial" w:cs="Arial"/>
        </w:rPr>
        <w:t>policy is available</w:t>
      </w:r>
      <w:r w:rsidR="00257DEC">
        <w:rPr>
          <w:rFonts w:ascii="Arial" w:hAnsi="Arial" w:cs="Arial"/>
        </w:rPr>
        <w:t xml:space="preserve"> </w:t>
      </w:r>
      <w:r w:rsidR="00630A2B">
        <w:rPr>
          <w:rFonts w:ascii="Arial" w:hAnsi="Arial" w:cs="Arial"/>
        </w:rPr>
        <w:t xml:space="preserve">on the council website </w:t>
      </w:r>
      <w:hyperlink r:id="rId5" w:history="1">
        <w:r w:rsidR="00257DEC" w:rsidRPr="008D5AD5">
          <w:rPr>
            <w:rStyle w:val="Hyperlink"/>
            <w:rFonts w:ascii="Arial" w:hAnsi="Arial" w:cs="Arial"/>
          </w:rPr>
          <w:t>www.northlanarkshire.gov.uk/communityassettransfer</w:t>
        </w:r>
      </w:hyperlink>
      <w:r w:rsidR="00257DEC">
        <w:rPr>
          <w:rFonts w:ascii="Arial" w:hAnsi="Arial" w:cs="Arial"/>
        </w:rPr>
        <w:t xml:space="preserve">. </w:t>
      </w:r>
    </w:p>
    <w:p w14:paraId="3D2F2EC7" w14:textId="77777777" w:rsidR="008B535B" w:rsidRPr="008B535B" w:rsidRDefault="00A256E6" w:rsidP="008B535B">
      <w:pPr>
        <w:rPr>
          <w:rFonts w:ascii="Arial" w:hAnsi="Arial" w:cs="Arial"/>
          <w:b/>
        </w:rPr>
      </w:pPr>
      <w:r w:rsidRPr="008B535B">
        <w:rPr>
          <w:rFonts w:ascii="Arial" w:hAnsi="Arial" w:cs="Arial"/>
          <w:b/>
        </w:rPr>
        <w:t>B</w:t>
      </w:r>
      <w:r w:rsidR="00630A2B" w:rsidRPr="008B535B">
        <w:rPr>
          <w:rFonts w:ascii="Arial" w:hAnsi="Arial" w:cs="Arial"/>
          <w:b/>
        </w:rPr>
        <w:t>reakdown of CAT activity for the year</w:t>
      </w:r>
    </w:p>
    <w:p w14:paraId="0082FF5F" w14:textId="77777777" w:rsidR="008B535B" w:rsidRPr="009479BE" w:rsidRDefault="008B535B" w:rsidP="008B535B">
      <w:pPr>
        <w:spacing w:after="0" w:line="240" w:lineRule="auto"/>
        <w:ind w:left="709"/>
        <w:rPr>
          <w:rFonts w:ascii="Arial" w:hAnsi="Arial" w:cs="Arial"/>
          <w:u w:val="single"/>
        </w:rPr>
      </w:pPr>
    </w:p>
    <w:tbl>
      <w:tblPr>
        <w:tblStyle w:val="TableGrid"/>
        <w:tblW w:w="7791" w:type="dxa"/>
        <w:tblInd w:w="709" w:type="dxa"/>
        <w:tblLook w:val="04A0" w:firstRow="1" w:lastRow="0" w:firstColumn="1" w:lastColumn="0" w:noHBand="0" w:noVBand="1"/>
      </w:tblPr>
      <w:tblGrid>
        <w:gridCol w:w="5240"/>
        <w:gridCol w:w="2551"/>
      </w:tblGrid>
      <w:tr w:rsidR="008B535B" w:rsidRPr="009479BE" w14:paraId="3BC06F34" w14:textId="77777777" w:rsidTr="007F4344">
        <w:tc>
          <w:tcPr>
            <w:tcW w:w="5240" w:type="dxa"/>
          </w:tcPr>
          <w:p w14:paraId="3C8B97A2" w14:textId="77777777" w:rsidR="008B535B" w:rsidRPr="009479BE" w:rsidRDefault="008B535B" w:rsidP="007F4344">
            <w:pPr>
              <w:rPr>
                <w:b/>
                <w:noProof/>
                <w:lang w:eastAsia="en-GB"/>
              </w:rPr>
            </w:pPr>
            <w:r w:rsidRPr="009479BE">
              <w:rPr>
                <w:b/>
                <w:noProof/>
                <w:lang w:eastAsia="en-GB"/>
              </w:rPr>
              <w:t>Status</w:t>
            </w:r>
          </w:p>
        </w:tc>
        <w:tc>
          <w:tcPr>
            <w:tcW w:w="2551" w:type="dxa"/>
          </w:tcPr>
          <w:p w14:paraId="5244FD90" w14:textId="77777777" w:rsidR="008B535B" w:rsidRPr="009479BE" w:rsidRDefault="008B535B" w:rsidP="007F4344">
            <w:pPr>
              <w:rPr>
                <w:b/>
                <w:noProof/>
                <w:lang w:eastAsia="en-GB"/>
              </w:rPr>
            </w:pPr>
            <w:r w:rsidRPr="009479BE">
              <w:rPr>
                <w:b/>
                <w:noProof/>
                <w:lang w:eastAsia="en-GB"/>
              </w:rPr>
              <w:t>Numbers</w:t>
            </w:r>
          </w:p>
        </w:tc>
      </w:tr>
      <w:tr w:rsidR="008B535B" w:rsidRPr="009479BE" w14:paraId="3B7A33FC" w14:textId="77777777" w:rsidTr="007F4344">
        <w:tc>
          <w:tcPr>
            <w:tcW w:w="5240" w:type="dxa"/>
          </w:tcPr>
          <w:p w14:paraId="6076FB53" w14:textId="77777777" w:rsidR="008B535B" w:rsidRPr="009479BE" w:rsidRDefault="008B535B" w:rsidP="007F4344">
            <w:pPr>
              <w:rPr>
                <w:rFonts w:ascii="Arial" w:hAnsi="Arial" w:cs="Arial"/>
              </w:rPr>
            </w:pPr>
            <w:r w:rsidRPr="009479BE">
              <w:rPr>
                <w:rFonts w:ascii="Arial" w:hAnsi="Arial" w:cs="Arial"/>
              </w:rPr>
              <w:t>successful outcome/complete</w:t>
            </w:r>
          </w:p>
          <w:p w14:paraId="4F948C66" w14:textId="77777777" w:rsidR="008B535B" w:rsidRPr="009479BE" w:rsidRDefault="008B535B" w:rsidP="007F4344">
            <w:pPr>
              <w:pStyle w:val="ListParagraph"/>
              <w:ind w:left="1134"/>
              <w:rPr>
                <w:noProof/>
                <w:lang w:eastAsia="en-GB"/>
              </w:rPr>
            </w:pPr>
          </w:p>
        </w:tc>
        <w:tc>
          <w:tcPr>
            <w:tcW w:w="2551" w:type="dxa"/>
          </w:tcPr>
          <w:p w14:paraId="10DAF874" w14:textId="428D1D77" w:rsidR="008B535B" w:rsidRPr="009479BE" w:rsidRDefault="00D02252" w:rsidP="007F4344">
            <w:pPr>
              <w:rPr>
                <w:noProof/>
                <w:lang w:eastAsia="en-GB"/>
              </w:rPr>
            </w:pPr>
            <w:r>
              <w:rPr>
                <w:noProof/>
                <w:lang w:eastAsia="en-GB"/>
              </w:rPr>
              <w:t>5</w:t>
            </w:r>
          </w:p>
        </w:tc>
      </w:tr>
      <w:tr w:rsidR="008B535B" w:rsidRPr="009479BE" w14:paraId="5D95A121" w14:textId="77777777" w:rsidTr="007F4344">
        <w:tc>
          <w:tcPr>
            <w:tcW w:w="5240" w:type="dxa"/>
          </w:tcPr>
          <w:p w14:paraId="5A292D14" w14:textId="77777777" w:rsidR="008B535B" w:rsidRPr="009479BE" w:rsidRDefault="008B535B" w:rsidP="007F4344">
            <w:pPr>
              <w:rPr>
                <w:rFonts w:ascii="Arial" w:hAnsi="Arial" w:cs="Arial"/>
              </w:rPr>
            </w:pPr>
            <w:r w:rsidRPr="009479BE">
              <w:rPr>
                <w:rFonts w:ascii="Arial" w:hAnsi="Arial" w:cs="Arial"/>
              </w:rPr>
              <w:t>not progressing or unsuccessful</w:t>
            </w:r>
          </w:p>
          <w:p w14:paraId="78B32CA2" w14:textId="77777777" w:rsidR="008B535B" w:rsidRPr="009479BE" w:rsidRDefault="008B535B" w:rsidP="007F4344">
            <w:pPr>
              <w:rPr>
                <w:noProof/>
                <w:lang w:eastAsia="en-GB"/>
              </w:rPr>
            </w:pPr>
          </w:p>
        </w:tc>
        <w:tc>
          <w:tcPr>
            <w:tcW w:w="2551" w:type="dxa"/>
          </w:tcPr>
          <w:p w14:paraId="0CC430ED" w14:textId="1D5D080F" w:rsidR="008B535B" w:rsidRPr="009479BE" w:rsidRDefault="00D02252" w:rsidP="007F4344">
            <w:pPr>
              <w:rPr>
                <w:noProof/>
                <w:lang w:eastAsia="en-GB"/>
              </w:rPr>
            </w:pPr>
            <w:r>
              <w:rPr>
                <w:noProof/>
                <w:lang w:eastAsia="en-GB"/>
              </w:rPr>
              <w:t>9</w:t>
            </w:r>
          </w:p>
        </w:tc>
      </w:tr>
      <w:tr w:rsidR="008B535B" w:rsidRPr="009479BE" w14:paraId="07C5E8FB" w14:textId="77777777" w:rsidTr="007F4344">
        <w:tc>
          <w:tcPr>
            <w:tcW w:w="5240" w:type="dxa"/>
          </w:tcPr>
          <w:p w14:paraId="50534F32" w14:textId="77777777" w:rsidR="008B535B" w:rsidRPr="009479BE" w:rsidRDefault="008B535B" w:rsidP="007F4344">
            <w:pPr>
              <w:rPr>
                <w:rFonts w:ascii="Arial" w:hAnsi="Arial" w:cs="Arial"/>
              </w:rPr>
            </w:pPr>
            <w:r w:rsidRPr="009479BE">
              <w:rPr>
                <w:rFonts w:ascii="Arial" w:hAnsi="Arial" w:cs="Arial"/>
              </w:rPr>
              <w:t>outstanding lease agreements</w:t>
            </w:r>
          </w:p>
          <w:p w14:paraId="271213B2" w14:textId="77777777" w:rsidR="008B535B" w:rsidRPr="009479BE" w:rsidRDefault="008B535B" w:rsidP="007F4344">
            <w:pPr>
              <w:rPr>
                <w:noProof/>
                <w:lang w:eastAsia="en-GB"/>
              </w:rPr>
            </w:pPr>
          </w:p>
        </w:tc>
        <w:tc>
          <w:tcPr>
            <w:tcW w:w="2551" w:type="dxa"/>
          </w:tcPr>
          <w:p w14:paraId="7B8A6808" w14:textId="7F62289E" w:rsidR="008B535B" w:rsidRPr="009479BE" w:rsidRDefault="001831F2" w:rsidP="007F4344">
            <w:pPr>
              <w:rPr>
                <w:noProof/>
                <w:lang w:eastAsia="en-GB"/>
              </w:rPr>
            </w:pPr>
            <w:r>
              <w:rPr>
                <w:noProof/>
                <w:lang w:eastAsia="en-GB"/>
              </w:rPr>
              <w:t>0</w:t>
            </w:r>
          </w:p>
        </w:tc>
      </w:tr>
      <w:tr w:rsidR="008B535B" w:rsidRPr="009479BE" w14:paraId="71BF4D76" w14:textId="77777777" w:rsidTr="007F4344">
        <w:tc>
          <w:tcPr>
            <w:tcW w:w="5240" w:type="dxa"/>
          </w:tcPr>
          <w:p w14:paraId="4E879237" w14:textId="77777777" w:rsidR="008B535B" w:rsidRPr="009479BE" w:rsidRDefault="008B535B" w:rsidP="007F4344">
            <w:pPr>
              <w:rPr>
                <w:rFonts w:ascii="Arial" w:hAnsi="Arial" w:cs="Arial"/>
              </w:rPr>
            </w:pPr>
            <w:r w:rsidRPr="009479BE">
              <w:rPr>
                <w:rFonts w:ascii="Arial" w:hAnsi="Arial" w:cs="Arial"/>
              </w:rPr>
              <w:t>outstanding CAT Requests</w:t>
            </w:r>
          </w:p>
          <w:p w14:paraId="42012830" w14:textId="77777777" w:rsidR="008B535B" w:rsidRPr="009479BE" w:rsidRDefault="008B535B" w:rsidP="007F4344">
            <w:pPr>
              <w:rPr>
                <w:noProof/>
                <w:lang w:eastAsia="en-GB"/>
              </w:rPr>
            </w:pPr>
          </w:p>
        </w:tc>
        <w:tc>
          <w:tcPr>
            <w:tcW w:w="2551" w:type="dxa"/>
          </w:tcPr>
          <w:p w14:paraId="416F9BF8" w14:textId="02578956" w:rsidR="008B535B" w:rsidRPr="009479BE" w:rsidRDefault="00D02252" w:rsidP="007F4344">
            <w:pPr>
              <w:rPr>
                <w:noProof/>
                <w:lang w:eastAsia="en-GB"/>
              </w:rPr>
            </w:pPr>
            <w:r>
              <w:rPr>
                <w:noProof/>
                <w:lang w:eastAsia="en-GB"/>
              </w:rPr>
              <w:t>2</w:t>
            </w:r>
          </w:p>
        </w:tc>
      </w:tr>
      <w:tr w:rsidR="008B535B" w:rsidRPr="00A836B7" w14:paraId="3FAE2CC6" w14:textId="77777777" w:rsidTr="007F4344">
        <w:tc>
          <w:tcPr>
            <w:tcW w:w="5240" w:type="dxa"/>
          </w:tcPr>
          <w:p w14:paraId="530B95F0" w14:textId="77777777" w:rsidR="008B535B" w:rsidRPr="009479BE" w:rsidRDefault="008B535B" w:rsidP="007F4344">
            <w:pPr>
              <w:rPr>
                <w:rFonts w:ascii="Arial" w:hAnsi="Arial" w:cs="Arial"/>
              </w:rPr>
            </w:pPr>
            <w:r w:rsidRPr="009479BE">
              <w:rPr>
                <w:rFonts w:ascii="Arial" w:hAnsi="Arial" w:cs="Arial"/>
              </w:rPr>
              <w:t>participation/alternative participation process</w:t>
            </w:r>
          </w:p>
          <w:p w14:paraId="7E83EB94" w14:textId="77777777" w:rsidR="008B535B" w:rsidRPr="009479BE" w:rsidRDefault="008B535B" w:rsidP="007F4344">
            <w:pPr>
              <w:rPr>
                <w:noProof/>
                <w:lang w:eastAsia="en-GB"/>
              </w:rPr>
            </w:pPr>
          </w:p>
        </w:tc>
        <w:tc>
          <w:tcPr>
            <w:tcW w:w="2551" w:type="dxa"/>
          </w:tcPr>
          <w:p w14:paraId="25F19357" w14:textId="6ED68529" w:rsidR="008B535B" w:rsidRPr="009479BE" w:rsidRDefault="00D02252" w:rsidP="007F4344">
            <w:pPr>
              <w:rPr>
                <w:noProof/>
                <w:lang w:eastAsia="en-GB"/>
              </w:rPr>
            </w:pPr>
            <w:r>
              <w:rPr>
                <w:noProof/>
                <w:lang w:eastAsia="en-GB"/>
              </w:rPr>
              <w:t>2</w:t>
            </w:r>
          </w:p>
        </w:tc>
      </w:tr>
      <w:tr w:rsidR="008B535B" w:rsidRPr="00A836B7" w14:paraId="3405CDA6" w14:textId="77777777" w:rsidTr="007F4344">
        <w:tc>
          <w:tcPr>
            <w:tcW w:w="5240" w:type="dxa"/>
          </w:tcPr>
          <w:p w14:paraId="17F87C4D" w14:textId="77777777" w:rsidR="008B535B" w:rsidRPr="009479BE" w:rsidRDefault="008B535B" w:rsidP="007F4344">
            <w:pPr>
              <w:rPr>
                <w:rFonts w:ascii="Arial" w:hAnsi="Arial" w:cs="Arial"/>
              </w:rPr>
            </w:pPr>
            <w:r w:rsidRPr="009479BE">
              <w:rPr>
                <w:rFonts w:ascii="Arial" w:hAnsi="Arial" w:cs="Arial"/>
              </w:rPr>
              <w:t>early enquiries/pre-application stage</w:t>
            </w:r>
          </w:p>
          <w:p w14:paraId="32C55DAE" w14:textId="77777777" w:rsidR="008B535B" w:rsidRPr="009479BE" w:rsidRDefault="008B535B" w:rsidP="007F4344">
            <w:pPr>
              <w:rPr>
                <w:noProof/>
                <w:lang w:eastAsia="en-GB"/>
              </w:rPr>
            </w:pPr>
          </w:p>
        </w:tc>
        <w:tc>
          <w:tcPr>
            <w:tcW w:w="2551" w:type="dxa"/>
          </w:tcPr>
          <w:p w14:paraId="58A7AF88" w14:textId="2EB3762E" w:rsidR="008B535B" w:rsidRPr="009479BE" w:rsidRDefault="00D02252" w:rsidP="007F4344">
            <w:pPr>
              <w:rPr>
                <w:noProof/>
                <w:lang w:eastAsia="en-GB"/>
              </w:rPr>
            </w:pPr>
            <w:r>
              <w:rPr>
                <w:noProof/>
                <w:lang w:eastAsia="en-GB"/>
              </w:rPr>
              <w:t>8</w:t>
            </w:r>
          </w:p>
        </w:tc>
      </w:tr>
      <w:tr w:rsidR="008B535B" w14:paraId="3AF5F936" w14:textId="77777777" w:rsidTr="007F4344">
        <w:tc>
          <w:tcPr>
            <w:tcW w:w="5240" w:type="dxa"/>
          </w:tcPr>
          <w:p w14:paraId="5DAF1997" w14:textId="77777777" w:rsidR="008B535B" w:rsidRPr="009479BE" w:rsidRDefault="008B535B" w:rsidP="007F4344">
            <w:pPr>
              <w:ind w:left="709"/>
              <w:rPr>
                <w:rFonts w:ascii="Arial" w:hAnsi="Arial" w:cs="Arial"/>
              </w:rPr>
            </w:pPr>
            <w:r w:rsidRPr="009479BE">
              <w:rPr>
                <w:rFonts w:ascii="Arial" w:hAnsi="Arial" w:cs="Arial"/>
              </w:rPr>
              <w:t>Total</w:t>
            </w:r>
          </w:p>
        </w:tc>
        <w:tc>
          <w:tcPr>
            <w:tcW w:w="2551" w:type="dxa"/>
          </w:tcPr>
          <w:p w14:paraId="2175B037" w14:textId="71EC0906" w:rsidR="008B535B" w:rsidRPr="009479BE" w:rsidRDefault="00D02252" w:rsidP="007F4344">
            <w:pPr>
              <w:rPr>
                <w:b/>
                <w:noProof/>
                <w:lang w:eastAsia="en-GB"/>
              </w:rPr>
            </w:pPr>
            <w:r>
              <w:rPr>
                <w:b/>
                <w:noProof/>
                <w:lang w:eastAsia="en-GB"/>
              </w:rPr>
              <w:t>26</w:t>
            </w:r>
          </w:p>
        </w:tc>
      </w:tr>
    </w:tbl>
    <w:p w14:paraId="09664E2F" w14:textId="77777777" w:rsidR="008B535B" w:rsidRPr="008B535B" w:rsidRDefault="008B535B" w:rsidP="008B535B">
      <w:pPr>
        <w:rPr>
          <w:rFonts w:ascii="Arial" w:hAnsi="Arial" w:cs="Arial"/>
        </w:rPr>
      </w:pPr>
    </w:p>
    <w:p w14:paraId="34D21214" w14:textId="77777777" w:rsidR="00B07327" w:rsidRPr="00A10BF1" w:rsidRDefault="00B07327" w:rsidP="0083768B">
      <w:pPr>
        <w:spacing w:after="0"/>
        <w:rPr>
          <w:rFonts w:ascii="Arial" w:hAnsi="Arial" w:cs="Arial"/>
          <w:b/>
        </w:rPr>
      </w:pPr>
      <w:r w:rsidRPr="00A10BF1">
        <w:rPr>
          <w:rFonts w:ascii="Arial" w:hAnsi="Arial" w:cs="Arial"/>
          <w:b/>
        </w:rPr>
        <w:t xml:space="preserve">What is Community Asset </w:t>
      </w:r>
      <w:r w:rsidR="00880D57" w:rsidRPr="00A10BF1">
        <w:rPr>
          <w:rFonts w:ascii="Arial" w:hAnsi="Arial" w:cs="Arial"/>
          <w:b/>
        </w:rPr>
        <w:t>Transfer</w:t>
      </w:r>
      <w:r w:rsidR="00A10BF1" w:rsidRPr="00A10BF1">
        <w:rPr>
          <w:rFonts w:ascii="Arial" w:hAnsi="Arial" w:cs="Arial"/>
          <w:b/>
        </w:rPr>
        <w:t>?</w:t>
      </w:r>
    </w:p>
    <w:p w14:paraId="7A0C5B29" w14:textId="77777777" w:rsidR="00880D57" w:rsidRPr="000344FC" w:rsidRDefault="00BD5F07" w:rsidP="00993557">
      <w:pPr>
        <w:spacing w:after="100" w:afterAutospacing="1"/>
        <w:rPr>
          <w:rFonts w:ascii="Arial" w:hAnsi="Arial" w:cs="Arial"/>
        </w:rPr>
      </w:pPr>
      <w:r w:rsidRPr="000344FC">
        <w:rPr>
          <w:rFonts w:ascii="Arial" w:hAnsi="Arial" w:cs="Arial"/>
        </w:rPr>
        <w:t>The Community Empowerment (Scotland) Act 2015 Section 5 sets out a clear framework for community and voluntary groups that are interested in</w:t>
      </w:r>
      <w:r w:rsidR="00A10BF1" w:rsidRPr="000344FC">
        <w:rPr>
          <w:rFonts w:ascii="Arial" w:hAnsi="Arial" w:cs="Arial"/>
        </w:rPr>
        <w:t xml:space="preserve"> Community</w:t>
      </w:r>
      <w:r w:rsidRPr="000344FC">
        <w:rPr>
          <w:rFonts w:ascii="Arial" w:hAnsi="Arial" w:cs="Arial"/>
        </w:rPr>
        <w:t xml:space="preserve"> Asset Transfer</w:t>
      </w:r>
      <w:r w:rsidR="00A10BF1" w:rsidRPr="000344FC">
        <w:rPr>
          <w:rFonts w:ascii="Arial" w:hAnsi="Arial" w:cs="Arial"/>
        </w:rPr>
        <w:t>. The aim is to work with groups and organisations (Community Transfer Bodies) to enable them to improve their local community through the ownership of land and buildings and strengthen their voices in the decision that matter to them and their community.</w:t>
      </w:r>
    </w:p>
    <w:p w14:paraId="47122230" w14:textId="77777777" w:rsidR="00880D57" w:rsidRPr="000344FC" w:rsidRDefault="00A10BF1" w:rsidP="0083768B">
      <w:pPr>
        <w:spacing w:after="0"/>
        <w:rPr>
          <w:rFonts w:ascii="Arial" w:hAnsi="Arial" w:cs="Arial"/>
          <w:b/>
        </w:rPr>
      </w:pPr>
      <w:r w:rsidRPr="000344FC">
        <w:rPr>
          <w:rFonts w:ascii="Arial" w:hAnsi="Arial" w:cs="Arial"/>
          <w:b/>
        </w:rPr>
        <w:t>Why do we do it?</w:t>
      </w:r>
    </w:p>
    <w:p w14:paraId="1DB673AA" w14:textId="77777777" w:rsidR="00880D57" w:rsidRDefault="00880D57" w:rsidP="0036623F">
      <w:pPr>
        <w:spacing w:after="100" w:afterAutospacing="1"/>
        <w:rPr>
          <w:rFonts w:ascii="Arial" w:hAnsi="Arial" w:cs="Arial"/>
        </w:rPr>
      </w:pPr>
      <w:r w:rsidRPr="000344FC">
        <w:rPr>
          <w:rFonts w:ascii="Arial" w:hAnsi="Arial" w:cs="Arial"/>
        </w:rPr>
        <w:t xml:space="preserve">We are committed to supporting local people to play a </w:t>
      </w:r>
      <w:r w:rsidR="00A10BF1" w:rsidRPr="000344FC">
        <w:rPr>
          <w:rFonts w:ascii="Arial" w:hAnsi="Arial" w:cs="Arial"/>
        </w:rPr>
        <w:t xml:space="preserve">more active role in </w:t>
      </w:r>
      <w:r w:rsidR="002871ED" w:rsidRPr="000344FC">
        <w:rPr>
          <w:rFonts w:ascii="Arial" w:hAnsi="Arial" w:cs="Arial"/>
        </w:rPr>
        <w:t>Community Asset Transfer</w:t>
      </w:r>
      <w:r w:rsidR="0036623F" w:rsidRPr="000344FC">
        <w:rPr>
          <w:rFonts w:ascii="Arial" w:hAnsi="Arial" w:cs="Arial"/>
        </w:rPr>
        <w:t>.</w:t>
      </w:r>
      <w:r w:rsidRPr="000344FC">
        <w:rPr>
          <w:rFonts w:ascii="Arial" w:hAnsi="Arial" w:cs="Arial"/>
        </w:rPr>
        <w:t xml:space="preserve"> </w:t>
      </w:r>
      <w:r w:rsidR="0036623F" w:rsidRPr="000344FC">
        <w:rPr>
          <w:rFonts w:ascii="Arial" w:hAnsi="Arial" w:cs="Arial"/>
        </w:rPr>
        <w:t xml:space="preserve">We know it </w:t>
      </w:r>
      <w:r w:rsidRPr="000344FC">
        <w:rPr>
          <w:rFonts w:ascii="Arial" w:hAnsi="Arial" w:cs="Arial"/>
        </w:rPr>
        <w:t xml:space="preserve">can have a significant impact on realising opportunities for community empowerment, enterprise and community led regeneration in North Lanarkshire. We will work with communities to support Community Asset Transfer </w:t>
      </w:r>
      <w:r w:rsidR="002871ED" w:rsidRPr="000344FC">
        <w:rPr>
          <w:rFonts w:ascii="Arial" w:hAnsi="Arial" w:cs="Arial"/>
        </w:rPr>
        <w:t>R</w:t>
      </w:r>
      <w:r w:rsidRPr="000344FC">
        <w:rPr>
          <w:rFonts w:ascii="Arial" w:hAnsi="Arial" w:cs="Arial"/>
        </w:rPr>
        <w:t>equests as a potential mechanism for encouraging community ownership and involvement in local service delivery</w:t>
      </w:r>
      <w:r w:rsidRPr="00A10BF1">
        <w:rPr>
          <w:rFonts w:ascii="Arial" w:hAnsi="Arial" w:cs="Arial"/>
        </w:rPr>
        <w:t>.</w:t>
      </w:r>
    </w:p>
    <w:p w14:paraId="7B800DA2" w14:textId="77777777" w:rsidR="0083768B" w:rsidRPr="000344FC" w:rsidRDefault="002871ED" w:rsidP="0083768B">
      <w:pPr>
        <w:spacing w:after="0"/>
        <w:rPr>
          <w:rFonts w:ascii="Arial" w:hAnsi="Arial" w:cs="Arial"/>
          <w:b/>
        </w:rPr>
      </w:pPr>
      <w:r w:rsidRPr="000344FC">
        <w:rPr>
          <w:rFonts w:ascii="Arial" w:hAnsi="Arial" w:cs="Arial"/>
          <w:b/>
        </w:rPr>
        <w:t>What is involved?</w:t>
      </w:r>
    </w:p>
    <w:p w14:paraId="7A97E7A0" w14:textId="77777777" w:rsidR="0083768B" w:rsidRPr="000344FC" w:rsidRDefault="0083768B" w:rsidP="0083768B">
      <w:pPr>
        <w:spacing w:after="0"/>
        <w:rPr>
          <w:rFonts w:ascii="Arial" w:hAnsi="Arial" w:cs="Arial"/>
        </w:rPr>
      </w:pPr>
      <w:r w:rsidRPr="000344FC">
        <w:rPr>
          <w:rFonts w:ascii="Arial" w:hAnsi="Arial" w:cs="Arial"/>
        </w:rPr>
        <w:t xml:space="preserve">The process </w:t>
      </w:r>
      <w:r w:rsidR="0036623F" w:rsidRPr="000344FC">
        <w:rPr>
          <w:rFonts w:ascii="Arial" w:hAnsi="Arial" w:cs="Arial"/>
        </w:rPr>
        <w:t>starts with a conversation</w:t>
      </w:r>
      <w:r w:rsidRPr="000344FC">
        <w:rPr>
          <w:rFonts w:ascii="Arial" w:hAnsi="Arial" w:cs="Arial"/>
        </w:rPr>
        <w:t xml:space="preserve"> with our Co-production officer as early as possible if you are thinking of taking over a building or facility. That way</w:t>
      </w:r>
      <w:r w:rsidR="0036623F" w:rsidRPr="000344FC">
        <w:rPr>
          <w:rFonts w:ascii="Arial" w:hAnsi="Arial" w:cs="Arial"/>
        </w:rPr>
        <w:t>, you can begin to discuss,</w:t>
      </w:r>
      <w:r w:rsidRPr="000344FC">
        <w:rPr>
          <w:rFonts w:ascii="Arial" w:hAnsi="Arial" w:cs="Arial"/>
        </w:rPr>
        <w:t xml:space="preserve"> what you want to do, premises that might be suitable and how you might secure the necessary funding for your project. </w:t>
      </w:r>
    </w:p>
    <w:p w14:paraId="309DD4FF" w14:textId="77777777" w:rsidR="0083768B" w:rsidRPr="000344FC" w:rsidRDefault="0083768B" w:rsidP="0083768B">
      <w:pPr>
        <w:spacing w:after="0"/>
        <w:rPr>
          <w:rFonts w:ascii="Arial" w:hAnsi="Arial" w:cs="Arial"/>
        </w:rPr>
      </w:pPr>
    </w:p>
    <w:p w14:paraId="3200F575" w14:textId="77EEE7EC" w:rsidR="002871ED" w:rsidRPr="00487838" w:rsidRDefault="0083768B" w:rsidP="00906D79">
      <w:pPr>
        <w:spacing w:after="100" w:afterAutospacing="1"/>
        <w:rPr>
          <w:rFonts w:ascii="Arial" w:hAnsi="Arial" w:cs="Arial"/>
        </w:rPr>
      </w:pPr>
      <w:r w:rsidRPr="000344FC">
        <w:rPr>
          <w:rFonts w:ascii="Arial" w:hAnsi="Arial" w:cs="Arial"/>
        </w:rPr>
        <w:t xml:space="preserve">To find out more, Email </w:t>
      </w:r>
      <w:hyperlink r:id="rId6" w:history="1">
        <w:r w:rsidR="001831F2" w:rsidRPr="00693107">
          <w:rPr>
            <w:rStyle w:val="Hyperlink"/>
            <w:rFonts w:ascii="Arial" w:hAnsi="Arial" w:cs="Arial"/>
          </w:rPr>
          <w:t>Communitymatters@northlan.gov.uk</w:t>
        </w:r>
      </w:hyperlink>
      <w:r w:rsidR="00C706A6">
        <w:rPr>
          <w:rStyle w:val="Hyperlink"/>
          <w:rFonts w:ascii="Arial" w:hAnsi="Arial" w:cs="Arial"/>
          <w:color w:val="auto"/>
        </w:rPr>
        <w:t xml:space="preserve"> </w:t>
      </w:r>
      <w:r w:rsidR="001831F2">
        <w:rPr>
          <w:rStyle w:val="Hyperlink"/>
          <w:rFonts w:ascii="Arial" w:hAnsi="Arial" w:cs="Arial"/>
          <w:color w:val="auto"/>
        </w:rPr>
        <w:t xml:space="preserve"> </w:t>
      </w:r>
      <w:r w:rsidRPr="000344FC">
        <w:rPr>
          <w:rFonts w:ascii="Arial" w:hAnsi="Arial" w:cs="Arial"/>
        </w:rPr>
        <w:t xml:space="preserve"> </w:t>
      </w:r>
    </w:p>
    <w:sectPr w:rsidR="002871ED" w:rsidRPr="00487838" w:rsidSect="002871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E54338"/>
    <w:multiLevelType w:val="hybridMultilevel"/>
    <w:tmpl w:val="3EBCFBB4"/>
    <w:lvl w:ilvl="0" w:tplc="FB3266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292CDD"/>
    <w:multiLevelType w:val="hybridMultilevel"/>
    <w:tmpl w:val="B3C0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70B79"/>
    <w:multiLevelType w:val="hybridMultilevel"/>
    <w:tmpl w:val="AA48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383FDA"/>
    <w:multiLevelType w:val="hybridMultilevel"/>
    <w:tmpl w:val="3C60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A59A8"/>
    <w:multiLevelType w:val="hybridMultilevel"/>
    <w:tmpl w:val="ABEAA680"/>
    <w:lvl w:ilvl="0" w:tplc="078021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6A4FDB"/>
    <w:multiLevelType w:val="hybridMultilevel"/>
    <w:tmpl w:val="8AC2D304"/>
    <w:lvl w:ilvl="0" w:tplc="078021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0AF"/>
    <w:rsid w:val="000344FC"/>
    <w:rsid w:val="0005214D"/>
    <w:rsid w:val="000D5384"/>
    <w:rsid w:val="001831F2"/>
    <w:rsid w:val="001A3770"/>
    <w:rsid w:val="001C31D0"/>
    <w:rsid w:val="00230672"/>
    <w:rsid w:val="00257DEC"/>
    <w:rsid w:val="002740B3"/>
    <w:rsid w:val="00280AF6"/>
    <w:rsid w:val="002871ED"/>
    <w:rsid w:val="00316959"/>
    <w:rsid w:val="00333142"/>
    <w:rsid w:val="0036623F"/>
    <w:rsid w:val="00374CDE"/>
    <w:rsid w:val="00403D1D"/>
    <w:rsid w:val="004728AA"/>
    <w:rsid w:val="00487838"/>
    <w:rsid w:val="004C569A"/>
    <w:rsid w:val="0053798F"/>
    <w:rsid w:val="005B4D28"/>
    <w:rsid w:val="005D61DD"/>
    <w:rsid w:val="00630A2B"/>
    <w:rsid w:val="00752938"/>
    <w:rsid w:val="00764BA2"/>
    <w:rsid w:val="007A3CE1"/>
    <w:rsid w:val="0083768B"/>
    <w:rsid w:val="00867631"/>
    <w:rsid w:val="00880D57"/>
    <w:rsid w:val="008B535B"/>
    <w:rsid w:val="008E59F3"/>
    <w:rsid w:val="00906D79"/>
    <w:rsid w:val="00935C13"/>
    <w:rsid w:val="0099000D"/>
    <w:rsid w:val="00993557"/>
    <w:rsid w:val="009B6A68"/>
    <w:rsid w:val="009C1151"/>
    <w:rsid w:val="00A02A7C"/>
    <w:rsid w:val="00A10BF1"/>
    <w:rsid w:val="00A256E6"/>
    <w:rsid w:val="00B07327"/>
    <w:rsid w:val="00B670AF"/>
    <w:rsid w:val="00B74E85"/>
    <w:rsid w:val="00BD5F07"/>
    <w:rsid w:val="00C31AA0"/>
    <w:rsid w:val="00C4795B"/>
    <w:rsid w:val="00C706A6"/>
    <w:rsid w:val="00D02252"/>
    <w:rsid w:val="00D815F0"/>
    <w:rsid w:val="00DE425B"/>
    <w:rsid w:val="00E610CE"/>
    <w:rsid w:val="00E77BCE"/>
    <w:rsid w:val="00EA4CFC"/>
    <w:rsid w:val="00F073E6"/>
    <w:rsid w:val="00F102F0"/>
    <w:rsid w:val="00F3181E"/>
    <w:rsid w:val="00FD3DF8"/>
    <w:rsid w:val="00FF4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273EE"/>
  <w15:chartTrackingRefBased/>
  <w15:docId w15:val="{6B38AB10-F0BF-406F-9D57-0E3BA778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CE1"/>
    <w:pPr>
      <w:ind w:left="720"/>
      <w:contextualSpacing/>
    </w:pPr>
  </w:style>
  <w:style w:type="character" w:styleId="Hyperlink">
    <w:name w:val="Hyperlink"/>
    <w:basedOn w:val="DefaultParagraphFont"/>
    <w:uiPriority w:val="99"/>
    <w:unhideWhenUsed/>
    <w:rsid w:val="0083768B"/>
    <w:rPr>
      <w:color w:val="0563C1" w:themeColor="hyperlink"/>
      <w:u w:val="single"/>
    </w:rPr>
  </w:style>
  <w:style w:type="character" w:styleId="FollowedHyperlink">
    <w:name w:val="FollowedHyperlink"/>
    <w:basedOn w:val="DefaultParagraphFont"/>
    <w:uiPriority w:val="99"/>
    <w:semiHidden/>
    <w:unhideWhenUsed/>
    <w:rsid w:val="00C706A6"/>
    <w:rPr>
      <w:color w:val="954F72" w:themeColor="followedHyperlink"/>
      <w:u w:val="single"/>
    </w:rPr>
  </w:style>
  <w:style w:type="table" w:styleId="TableGrid">
    <w:name w:val="Table Grid"/>
    <w:basedOn w:val="TableNormal"/>
    <w:uiPriority w:val="39"/>
    <w:rsid w:val="008B5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unitymatters@northlan.gov.uk" TargetMode="External"/><Relationship Id="rId5" Type="http://schemas.openxmlformats.org/officeDocument/2006/relationships/hyperlink" Target="http://www.northlanarkshire.gov.uk/communityassettransf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Griffith Rosalyn</dc:creator>
  <cp:keywords/>
  <dc:description/>
  <cp:lastModifiedBy>Rosalyn Griffith</cp:lastModifiedBy>
  <cp:revision>3</cp:revision>
  <dcterms:created xsi:type="dcterms:W3CDTF">2021-06-23T16:36:00Z</dcterms:created>
  <dcterms:modified xsi:type="dcterms:W3CDTF">2021-07-05T08:34:00Z</dcterms:modified>
</cp:coreProperties>
</file>