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0EAC" w14:textId="77777777" w:rsidR="000B29A7" w:rsidRPr="000B29A7" w:rsidRDefault="000B29A7" w:rsidP="000B29A7">
      <w:pPr>
        <w:keepNext/>
        <w:keepLines/>
        <w:spacing w:after="0" w:line="240" w:lineRule="auto"/>
        <w:jc w:val="center"/>
        <w:outlineLvl w:val="0"/>
        <w:rPr>
          <w:rFonts w:ascii="Arial" w:eastAsia="Times New Roman" w:hAnsi="Arial" w:cs="Times New Roman"/>
          <w:b/>
          <w:sz w:val="28"/>
          <w:szCs w:val="32"/>
        </w:rPr>
      </w:pPr>
      <w:r w:rsidRPr="000B29A7">
        <w:rPr>
          <w:rFonts w:ascii="Arial" w:eastAsia="Times New Roman" w:hAnsi="Arial" w:cs="Times New Roman"/>
          <w:b/>
          <w:sz w:val="28"/>
          <w:szCs w:val="32"/>
        </w:rPr>
        <w:t>Application Form – Guidance Notes.</w:t>
      </w:r>
    </w:p>
    <w:p w14:paraId="444EB26D" w14:textId="77777777" w:rsidR="000B29A7" w:rsidRPr="000B29A7" w:rsidRDefault="000B29A7" w:rsidP="000B29A7">
      <w:pPr>
        <w:rPr>
          <w:rFonts w:ascii="Calibri" w:eastAsia="Calibri" w:hAnsi="Calibri" w:cs="Times New Roman"/>
        </w:rPr>
      </w:pPr>
    </w:p>
    <w:p w14:paraId="1A1FE68D" w14:textId="77777777" w:rsidR="000B29A7" w:rsidRPr="000B29A7" w:rsidRDefault="000B29A7" w:rsidP="000B29A7">
      <w:pPr>
        <w:keepNext/>
        <w:keepLines/>
        <w:spacing w:after="0" w:line="240" w:lineRule="auto"/>
        <w:jc w:val="center"/>
        <w:outlineLvl w:val="0"/>
        <w:rPr>
          <w:rFonts w:ascii="Arial" w:eastAsia="Times New Roman" w:hAnsi="Arial" w:cs="Times New Roman"/>
          <w:b/>
          <w:sz w:val="24"/>
          <w:szCs w:val="24"/>
        </w:rPr>
      </w:pPr>
      <w:r w:rsidRPr="000B29A7">
        <w:rPr>
          <w:rFonts w:ascii="Arial" w:eastAsia="Times New Roman" w:hAnsi="Arial" w:cs="Times New Roman"/>
          <w:b/>
          <w:sz w:val="24"/>
          <w:szCs w:val="24"/>
        </w:rPr>
        <w:t>Short-term lets licencing.</w:t>
      </w:r>
    </w:p>
    <w:p w14:paraId="54DC78BA" w14:textId="5FB3FDC0" w:rsidR="000B29A7" w:rsidRPr="000B29A7" w:rsidRDefault="000B29A7" w:rsidP="000B29A7">
      <w:pPr>
        <w:keepNext/>
        <w:keepLines/>
        <w:spacing w:after="0"/>
        <w:jc w:val="center"/>
        <w:outlineLvl w:val="0"/>
        <w:rPr>
          <w:rFonts w:ascii="Arial" w:eastAsia="Times New Roman" w:hAnsi="Arial" w:cs="Times New Roman"/>
          <w:b/>
          <w:sz w:val="24"/>
          <w:szCs w:val="24"/>
        </w:rPr>
      </w:pPr>
      <w:r w:rsidRPr="000B29A7">
        <w:rPr>
          <w:rFonts w:ascii="Arial" w:eastAsia="Times New Roman" w:hAnsi="Arial" w:cs="Times New Roman"/>
          <w:b/>
          <w:sz w:val="24"/>
          <w:szCs w:val="24"/>
        </w:rPr>
        <w:t>Civic Government (Scotland) Act 1982 (Licencing of Short-term Lets</w:t>
      </w:r>
      <w:r w:rsidR="00DF4F0D" w:rsidRPr="00DF4F0D">
        <w:rPr>
          <w:rFonts w:ascii="Arial" w:eastAsia="Times New Roman" w:hAnsi="Arial" w:cs="Times New Roman"/>
          <w:b/>
          <w:sz w:val="24"/>
          <w:szCs w:val="24"/>
        </w:rPr>
        <w:t>)</w:t>
      </w:r>
      <w:r w:rsidRPr="000B29A7">
        <w:rPr>
          <w:rFonts w:ascii="Arial" w:eastAsia="Times New Roman" w:hAnsi="Arial" w:cs="Times New Roman"/>
          <w:b/>
          <w:sz w:val="24"/>
          <w:szCs w:val="24"/>
        </w:rPr>
        <w:t xml:space="preserve"> Order</w:t>
      </w:r>
      <w:r w:rsidR="00DF4F0D" w:rsidRPr="00DF4F0D">
        <w:rPr>
          <w:rFonts w:ascii="Arial" w:eastAsia="Times New Roman" w:hAnsi="Arial" w:cs="Times New Roman"/>
          <w:b/>
          <w:sz w:val="24"/>
          <w:szCs w:val="24"/>
        </w:rPr>
        <w:t xml:space="preserve"> </w:t>
      </w:r>
      <w:r w:rsidRPr="000B29A7">
        <w:rPr>
          <w:rFonts w:ascii="Arial" w:eastAsia="Times New Roman" w:hAnsi="Arial" w:cs="Times New Roman"/>
          <w:b/>
          <w:sz w:val="24"/>
          <w:szCs w:val="24"/>
        </w:rPr>
        <w:t>2022.</w:t>
      </w:r>
    </w:p>
    <w:p w14:paraId="291058AE" w14:textId="77777777" w:rsidR="000B29A7" w:rsidRPr="000B29A7" w:rsidRDefault="000B29A7" w:rsidP="000B29A7">
      <w:pPr>
        <w:spacing w:after="0" w:line="240" w:lineRule="auto"/>
        <w:rPr>
          <w:rFonts w:ascii="Arial" w:eastAsia="Calibri" w:hAnsi="Arial" w:cs="Arial"/>
        </w:rPr>
      </w:pPr>
    </w:p>
    <w:p w14:paraId="7326CE45" w14:textId="77777777" w:rsidR="000B29A7" w:rsidRPr="000B29A7" w:rsidRDefault="000B29A7" w:rsidP="000B29A7">
      <w:pPr>
        <w:spacing w:after="0" w:line="240" w:lineRule="auto"/>
        <w:jc w:val="both"/>
        <w:rPr>
          <w:rFonts w:ascii="Arial" w:eastAsia="Calibri" w:hAnsi="Arial" w:cs="Arial"/>
          <w:b/>
          <w:bCs/>
          <w:color w:val="000000"/>
        </w:rPr>
      </w:pPr>
      <w:r w:rsidRPr="000B29A7">
        <w:rPr>
          <w:rFonts w:ascii="Arial" w:eastAsia="Calibri" w:hAnsi="Arial" w:cs="Arial"/>
        </w:rPr>
        <w:t>These guidance notes have been provided to help you in completing the application form Before lodging an application for a licence for a Short Term Let (STL) please ensure that you have read the following Guidance.</w:t>
      </w:r>
    </w:p>
    <w:p w14:paraId="32C41CB6" w14:textId="77777777" w:rsidR="000B29A7" w:rsidRPr="000B29A7" w:rsidRDefault="000B29A7" w:rsidP="000B29A7">
      <w:pPr>
        <w:spacing w:after="0" w:line="240" w:lineRule="auto"/>
        <w:jc w:val="both"/>
        <w:rPr>
          <w:rFonts w:ascii="Arial" w:eastAsia="Calibri" w:hAnsi="Arial" w:cs="Arial"/>
          <w:b/>
          <w:bCs/>
          <w:color w:val="000000"/>
        </w:rPr>
      </w:pPr>
    </w:p>
    <w:p w14:paraId="64881FAD" w14:textId="301F9167" w:rsidR="000855D2" w:rsidRDefault="000B29A7" w:rsidP="000B29A7">
      <w:pPr>
        <w:keepNext/>
        <w:keepLines/>
        <w:spacing w:before="40" w:after="0"/>
        <w:jc w:val="both"/>
        <w:outlineLvl w:val="1"/>
        <w:rPr>
          <w:rFonts w:ascii="Arial" w:eastAsia="Calibri" w:hAnsi="Arial" w:cs="Arial"/>
          <w:b/>
        </w:rPr>
      </w:pPr>
      <w:r w:rsidRPr="000B29A7">
        <w:rPr>
          <w:rFonts w:ascii="Arial" w:eastAsia="Calibri" w:hAnsi="Arial" w:cs="Arial"/>
          <w:b/>
        </w:rPr>
        <w:t xml:space="preserve">Part 1: </w:t>
      </w:r>
      <w:r w:rsidR="00A21F4E">
        <w:rPr>
          <w:rFonts w:ascii="Arial" w:eastAsia="Calibri" w:hAnsi="Arial" w:cs="Arial"/>
          <w:b/>
        </w:rPr>
        <w:t>Introduction</w:t>
      </w:r>
    </w:p>
    <w:p w14:paraId="4619DE21" w14:textId="77777777" w:rsidR="0065170B" w:rsidRDefault="0065170B" w:rsidP="000B29A7">
      <w:pPr>
        <w:keepNext/>
        <w:keepLines/>
        <w:spacing w:before="40" w:after="0"/>
        <w:jc w:val="both"/>
        <w:outlineLvl w:val="1"/>
        <w:rPr>
          <w:rFonts w:ascii="Arial" w:eastAsia="Calibri" w:hAnsi="Arial" w:cs="Arial"/>
          <w:b/>
        </w:rPr>
      </w:pPr>
    </w:p>
    <w:p w14:paraId="288E3E79" w14:textId="7600DB3A" w:rsidR="000B29A7" w:rsidRPr="000B29A7" w:rsidRDefault="000855D2" w:rsidP="000B29A7">
      <w:pPr>
        <w:keepNext/>
        <w:keepLines/>
        <w:spacing w:before="40" w:after="0"/>
        <w:jc w:val="both"/>
        <w:outlineLvl w:val="1"/>
        <w:rPr>
          <w:rFonts w:ascii="Arial" w:eastAsia="Calibri" w:hAnsi="Arial" w:cs="Arial"/>
          <w:b/>
        </w:rPr>
      </w:pPr>
      <w:r>
        <w:rPr>
          <w:rFonts w:ascii="Arial" w:eastAsia="Calibri" w:hAnsi="Arial" w:cs="Arial"/>
          <w:b/>
        </w:rPr>
        <w:t>Part 2</w:t>
      </w:r>
      <w:r w:rsidR="00A21F4E">
        <w:rPr>
          <w:rFonts w:ascii="Arial" w:eastAsia="Calibri" w:hAnsi="Arial" w:cs="Arial"/>
          <w:b/>
        </w:rPr>
        <w:t xml:space="preserve">: </w:t>
      </w:r>
      <w:r w:rsidR="000B29A7" w:rsidRPr="000B29A7">
        <w:rPr>
          <w:rFonts w:ascii="Arial" w:eastAsia="Calibri" w:hAnsi="Arial" w:cs="Arial"/>
          <w:b/>
        </w:rPr>
        <w:t xml:space="preserve">Application and licence type </w:t>
      </w:r>
    </w:p>
    <w:p w14:paraId="26EA9CEB" w14:textId="77777777" w:rsidR="000B29A7" w:rsidRPr="000B29A7" w:rsidRDefault="000B29A7" w:rsidP="000B29A7">
      <w:pPr>
        <w:spacing w:after="0" w:line="240" w:lineRule="auto"/>
        <w:jc w:val="both"/>
        <w:rPr>
          <w:rFonts w:ascii="Arial" w:eastAsia="Calibri" w:hAnsi="Arial" w:cs="Arial"/>
          <w:b/>
          <w:bCs/>
          <w:color w:val="000000"/>
        </w:rPr>
      </w:pPr>
    </w:p>
    <w:p w14:paraId="1192BAF7" w14:textId="2F80CE00" w:rsidR="000B29A7" w:rsidRPr="000B29A7" w:rsidRDefault="00A21F4E" w:rsidP="000B29A7">
      <w:pPr>
        <w:keepNext/>
        <w:keepLines/>
        <w:spacing w:before="40" w:after="0"/>
        <w:jc w:val="both"/>
        <w:outlineLvl w:val="2"/>
        <w:rPr>
          <w:rFonts w:ascii="Arial" w:eastAsia="Calibri" w:hAnsi="Arial" w:cs="Arial"/>
          <w:b/>
        </w:rPr>
      </w:pPr>
      <w:r>
        <w:rPr>
          <w:rFonts w:ascii="Arial" w:eastAsia="Calibri" w:hAnsi="Arial" w:cs="Arial"/>
          <w:b/>
        </w:rPr>
        <w:t>2.</w:t>
      </w:r>
      <w:r w:rsidR="00431E6A">
        <w:rPr>
          <w:rFonts w:ascii="Arial" w:eastAsia="Calibri" w:hAnsi="Arial" w:cs="Arial"/>
          <w:b/>
        </w:rPr>
        <w:t>1</w:t>
      </w:r>
      <w:r w:rsidR="000B29A7" w:rsidRPr="000B29A7">
        <w:rPr>
          <w:rFonts w:ascii="Arial" w:eastAsia="Calibri" w:hAnsi="Arial" w:cs="Arial"/>
          <w:b/>
        </w:rPr>
        <w:t>: Application type:</w:t>
      </w:r>
    </w:p>
    <w:p w14:paraId="451B562B" w14:textId="216B7050" w:rsid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 xml:space="preserve">Applications will be made for either a new licence, or to renew a licence. Applications to renew a licence must be submitted prior to the expiry of your current licence. </w:t>
      </w:r>
    </w:p>
    <w:p w14:paraId="31C07BBD" w14:textId="4057D0DC" w:rsidR="006C4D0A" w:rsidRDefault="006C4D0A" w:rsidP="000B29A7">
      <w:pPr>
        <w:spacing w:after="0" w:line="240" w:lineRule="auto"/>
        <w:jc w:val="both"/>
        <w:rPr>
          <w:rFonts w:ascii="Arial" w:eastAsia="Calibri" w:hAnsi="Arial" w:cs="Arial"/>
          <w:color w:val="000000"/>
        </w:rPr>
      </w:pPr>
    </w:p>
    <w:p w14:paraId="0E2844B8" w14:textId="527B3881" w:rsidR="000B29A7" w:rsidRPr="006C4D0A" w:rsidRDefault="006C4D0A" w:rsidP="006C4D0A">
      <w:pPr>
        <w:keepNext/>
        <w:keepLines/>
        <w:spacing w:before="40" w:after="0"/>
        <w:jc w:val="both"/>
        <w:outlineLvl w:val="2"/>
        <w:rPr>
          <w:rFonts w:ascii="Arial" w:eastAsia="Calibri" w:hAnsi="Arial" w:cs="Arial"/>
          <w:b/>
        </w:rPr>
      </w:pPr>
      <w:r>
        <w:rPr>
          <w:rFonts w:ascii="Arial" w:eastAsia="Calibri" w:hAnsi="Arial" w:cs="Arial"/>
          <w:b/>
        </w:rPr>
        <w:t>2.2</w:t>
      </w:r>
      <w:r w:rsidRPr="000B29A7">
        <w:rPr>
          <w:rFonts w:ascii="Arial" w:eastAsia="Calibri" w:hAnsi="Arial" w:cs="Arial"/>
          <w:b/>
        </w:rPr>
        <w:t>: Applica</w:t>
      </w:r>
      <w:r>
        <w:rPr>
          <w:rFonts w:ascii="Arial" w:eastAsia="Calibri" w:hAnsi="Arial" w:cs="Arial"/>
          <w:b/>
        </w:rPr>
        <w:t>nt</w:t>
      </w:r>
      <w:r w:rsidRPr="000B29A7">
        <w:rPr>
          <w:rFonts w:ascii="Arial" w:eastAsia="Calibri" w:hAnsi="Arial" w:cs="Arial"/>
          <w:b/>
        </w:rPr>
        <w:t xml:space="preserve"> type:</w:t>
      </w:r>
    </w:p>
    <w:p w14:paraId="39E0F0CE" w14:textId="2FD0B52F"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 xml:space="preserve">If you are an existing operator, operating the premises which is the subject of this application as a short-term let prior to 1 October 2022, please select </w:t>
      </w:r>
      <w:r w:rsidR="00335098">
        <w:rPr>
          <w:rFonts w:ascii="Arial" w:eastAsia="Calibri" w:hAnsi="Arial" w:cs="Arial"/>
          <w:color w:val="000000"/>
        </w:rPr>
        <w:t>‘E</w:t>
      </w:r>
      <w:r w:rsidRPr="000B29A7">
        <w:rPr>
          <w:rFonts w:ascii="Arial" w:eastAsia="Calibri" w:hAnsi="Arial" w:cs="Arial"/>
          <w:color w:val="000000"/>
        </w:rPr>
        <w:t xml:space="preserve">xisting </w:t>
      </w:r>
      <w:r w:rsidR="00335098">
        <w:rPr>
          <w:rFonts w:ascii="Arial" w:eastAsia="Calibri" w:hAnsi="Arial" w:cs="Arial"/>
          <w:color w:val="000000"/>
        </w:rPr>
        <w:t>O</w:t>
      </w:r>
      <w:r w:rsidRPr="000B29A7">
        <w:rPr>
          <w:rFonts w:ascii="Arial" w:eastAsia="Calibri" w:hAnsi="Arial" w:cs="Arial"/>
          <w:color w:val="000000"/>
        </w:rPr>
        <w:t>perator</w:t>
      </w:r>
      <w:r w:rsidR="00335098">
        <w:rPr>
          <w:rFonts w:ascii="Arial" w:eastAsia="Calibri" w:hAnsi="Arial" w:cs="Arial"/>
          <w:color w:val="000000"/>
        </w:rPr>
        <w:t>’</w:t>
      </w:r>
      <w:r w:rsidRPr="000B29A7">
        <w:rPr>
          <w:rFonts w:ascii="Arial" w:eastAsia="Calibri" w:hAnsi="Arial" w:cs="Arial"/>
          <w:color w:val="000000"/>
        </w:rPr>
        <w:t xml:space="preserve">. You will be able to continue operating whilst your application is being determined. </w:t>
      </w:r>
    </w:p>
    <w:p w14:paraId="0582DDE4" w14:textId="77777777" w:rsidR="000B29A7" w:rsidRPr="000B29A7" w:rsidRDefault="000B29A7" w:rsidP="000B29A7">
      <w:pPr>
        <w:spacing w:after="0" w:line="240" w:lineRule="auto"/>
        <w:jc w:val="both"/>
        <w:rPr>
          <w:rFonts w:ascii="Arial" w:eastAsia="Calibri" w:hAnsi="Arial" w:cs="Arial"/>
          <w:bCs/>
          <w:color w:val="000000"/>
        </w:rPr>
      </w:pPr>
    </w:p>
    <w:p w14:paraId="08871925" w14:textId="3ED7C3AB" w:rsidR="000B29A7" w:rsidRPr="000B29A7" w:rsidRDefault="00C133BC" w:rsidP="000B29A7">
      <w:pPr>
        <w:keepNext/>
        <w:keepLines/>
        <w:spacing w:before="40" w:after="0"/>
        <w:jc w:val="both"/>
        <w:outlineLvl w:val="2"/>
        <w:rPr>
          <w:rFonts w:ascii="Arial" w:eastAsia="Calibri" w:hAnsi="Arial" w:cs="Arial"/>
          <w:b/>
        </w:rPr>
      </w:pPr>
      <w:r>
        <w:rPr>
          <w:rFonts w:ascii="Arial" w:eastAsia="Calibri" w:hAnsi="Arial" w:cs="Arial"/>
          <w:b/>
        </w:rPr>
        <w:t>2.</w:t>
      </w:r>
      <w:r w:rsidR="006C4D0A">
        <w:rPr>
          <w:rFonts w:ascii="Arial" w:eastAsia="Calibri" w:hAnsi="Arial" w:cs="Arial"/>
          <w:b/>
        </w:rPr>
        <w:t>3</w:t>
      </w:r>
      <w:r w:rsidR="000B29A7" w:rsidRPr="000B29A7">
        <w:rPr>
          <w:rFonts w:ascii="Arial" w:eastAsia="Calibri" w:hAnsi="Arial" w:cs="Arial"/>
          <w:b/>
        </w:rPr>
        <w:t>: Short-term let licence type:</w:t>
      </w:r>
    </w:p>
    <w:p w14:paraId="41DC6573" w14:textId="77777777" w:rsidR="000B29A7" w:rsidRPr="000B29A7" w:rsidRDefault="000B29A7" w:rsidP="000B29A7">
      <w:pPr>
        <w:spacing w:after="0" w:line="240" w:lineRule="auto"/>
        <w:jc w:val="both"/>
        <w:rPr>
          <w:rFonts w:ascii="Arial" w:eastAsia="Calibri" w:hAnsi="Arial" w:cs="Arial"/>
          <w:bCs/>
          <w:color w:val="000000"/>
          <w:u w:val="single"/>
        </w:rPr>
      </w:pPr>
    </w:p>
    <w:p w14:paraId="3F2CD1C8" w14:textId="77777777" w:rsidR="000B29A7" w:rsidRPr="000B29A7" w:rsidRDefault="000B29A7" w:rsidP="000B29A7">
      <w:pPr>
        <w:spacing w:after="0" w:line="240" w:lineRule="auto"/>
        <w:jc w:val="both"/>
        <w:rPr>
          <w:rFonts w:ascii="Arial" w:eastAsia="Calibri" w:hAnsi="Arial" w:cs="Arial"/>
          <w:bCs/>
          <w:color w:val="000000"/>
        </w:rPr>
      </w:pPr>
      <w:r w:rsidRPr="000B29A7">
        <w:rPr>
          <w:rFonts w:ascii="Arial" w:eastAsia="Calibri" w:hAnsi="Arial" w:cs="Arial"/>
          <w:b/>
          <w:bCs/>
          <w:color w:val="000000"/>
        </w:rPr>
        <w:t>There are four types of short-term let licence which you can apply for:</w:t>
      </w:r>
    </w:p>
    <w:p w14:paraId="3578B9CD" w14:textId="77777777" w:rsidR="000B29A7" w:rsidRPr="000B29A7" w:rsidRDefault="000B29A7" w:rsidP="000B29A7">
      <w:pPr>
        <w:spacing w:after="0" w:line="240" w:lineRule="auto"/>
        <w:jc w:val="both"/>
        <w:rPr>
          <w:rFonts w:ascii="Arial" w:eastAsia="Calibri" w:hAnsi="Arial" w:cs="Arial"/>
          <w:bCs/>
          <w:color w:val="000000"/>
        </w:rPr>
      </w:pPr>
    </w:p>
    <w:p w14:paraId="737CC6A2" w14:textId="77777777" w:rsidR="000B29A7" w:rsidRPr="000B29A7" w:rsidRDefault="000B29A7" w:rsidP="000B29A7">
      <w:pPr>
        <w:numPr>
          <w:ilvl w:val="0"/>
          <w:numId w:val="1"/>
        </w:numPr>
        <w:spacing w:after="0" w:line="240" w:lineRule="auto"/>
        <w:contextualSpacing/>
        <w:jc w:val="both"/>
        <w:rPr>
          <w:rFonts w:ascii="Arial" w:eastAsia="Calibri" w:hAnsi="Arial" w:cs="Arial"/>
          <w:bCs/>
          <w:color w:val="000000"/>
        </w:rPr>
      </w:pPr>
      <w:r w:rsidRPr="000B29A7">
        <w:rPr>
          <w:rFonts w:ascii="Arial" w:eastAsia="Calibri" w:hAnsi="Arial" w:cs="Arial"/>
          <w:b/>
          <w:bCs/>
          <w:i/>
          <w:color w:val="000000"/>
        </w:rPr>
        <w:t>Home sharing</w:t>
      </w:r>
      <w:r w:rsidRPr="000B29A7">
        <w:rPr>
          <w:rFonts w:ascii="Arial" w:eastAsia="Calibri" w:hAnsi="Arial" w:cs="Arial"/>
          <w:b/>
          <w:bCs/>
          <w:color w:val="000000"/>
        </w:rPr>
        <w:t xml:space="preserve">: </w:t>
      </w:r>
      <w:r w:rsidRPr="000B29A7">
        <w:rPr>
          <w:rFonts w:ascii="Arial" w:eastAsia="Calibri" w:hAnsi="Arial" w:cs="Arial"/>
        </w:rPr>
        <w:t>means using all or part of your own home for short-term lets whilst you are there.</w:t>
      </w:r>
    </w:p>
    <w:p w14:paraId="14DD3AE7" w14:textId="77777777" w:rsidR="000B29A7" w:rsidRPr="000B29A7" w:rsidRDefault="000B29A7" w:rsidP="000B29A7">
      <w:pPr>
        <w:numPr>
          <w:ilvl w:val="0"/>
          <w:numId w:val="1"/>
        </w:numPr>
        <w:spacing w:after="0" w:line="240" w:lineRule="auto"/>
        <w:contextualSpacing/>
        <w:jc w:val="both"/>
        <w:rPr>
          <w:rFonts w:ascii="Arial" w:eastAsia="Calibri" w:hAnsi="Arial" w:cs="Arial"/>
          <w:bCs/>
          <w:color w:val="000000"/>
        </w:rPr>
      </w:pPr>
      <w:r w:rsidRPr="000B29A7">
        <w:rPr>
          <w:rFonts w:ascii="Arial" w:eastAsia="Calibri" w:hAnsi="Arial" w:cs="Arial"/>
          <w:b/>
          <w:bCs/>
          <w:i/>
          <w:color w:val="000000"/>
        </w:rPr>
        <w:t xml:space="preserve">Home </w:t>
      </w:r>
      <w:proofErr w:type="gramStart"/>
      <w:r w:rsidRPr="000B29A7">
        <w:rPr>
          <w:rFonts w:ascii="Arial" w:eastAsia="Calibri" w:hAnsi="Arial" w:cs="Arial"/>
          <w:b/>
          <w:bCs/>
          <w:i/>
          <w:color w:val="000000"/>
        </w:rPr>
        <w:t>letting</w:t>
      </w:r>
      <w:r w:rsidRPr="000B29A7">
        <w:rPr>
          <w:rFonts w:ascii="Arial" w:eastAsia="Calibri" w:hAnsi="Arial" w:cs="Arial"/>
          <w:b/>
          <w:bCs/>
          <w:color w:val="000000"/>
        </w:rPr>
        <w:t>:</w:t>
      </w:r>
      <w:proofErr w:type="gramEnd"/>
      <w:r w:rsidRPr="000B29A7">
        <w:rPr>
          <w:rFonts w:ascii="Arial" w:eastAsia="Calibri" w:hAnsi="Arial" w:cs="Arial"/>
          <w:b/>
          <w:bCs/>
          <w:color w:val="000000"/>
        </w:rPr>
        <w:t xml:space="preserve"> </w:t>
      </w:r>
      <w:r w:rsidRPr="000B29A7">
        <w:rPr>
          <w:rFonts w:ascii="Arial" w:eastAsia="Calibri" w:hAnsi="Arial" w:cs="Arial"/>
        </w:rPr>
        <w:t>means using all or part of your own home for short-term lets whilst you are absent, for example whilst you are on holiday</w:t>
      </w:r>
      <w:r w:rsidRPr="000B29A7">
        <w:rPr>
          <w:rFonts w:ascii="Arial" w:eastAsia="Calibri" w:hAnsi="Arial" w:cs="Arial"/>
          <w:b/>
          <w:bCs/>
          <w:color w:val="000000"/>
        </w:rPr>
        <w:t xml:space="preserve">. </w:t>
      </w:r>
    </w:p>
    <w:p w14:paraId="062961C0" w14:textId="77777777" w:rsidR="000B29A7" w:rsidRPr="000B29A7" w:rsidRDefault="000B29A7" w:rsidP="000B29A7">
      <w:pPr>
        <w:numPr>
          <w:ilvl w:val="0"/>
          <w:numId w:val="1"/>
        </w:numPr>
        <w:spacing w:after="0" w:line="240" w:lineRule="auto"/>
        <w:contextualSpacing/>
        <w:jc w:val="both"/>
        <w:rPr>
          <w:rFonts w:ascii="Arial" w:eastAsia="Calibri" w:hAnsi="Arial" w:cs="Arial"/>
          <w:bCs/>
          <w:color w:val="000000"/>
        </w:rPr>
      </w:pPr>
      <w:r w:rsidRPr="000B29A7">
        <w:rPr>
          <w:rFonts w:ascii="Arial" w:eastAsia="Calibri" w:hAnsi="Arial" w:cs="Arial"/>
          <w:b/>
          <w:bCs/>
          <w:i/>
          <w:color w:val="000000"/>
        </w:rPr>
        <w:t xml:space="preserve">Home sharing and home </w:t>
      </w:r>
      <w:proofErr w:type="gramStart"/>
      <w:r w:rsidRPr="000B29A7">
        <w:rPr>
          <w:rFonts w:ascii="Arial" w:eastAsia="Calibri" w:hAnsi="Arial" w:cs="Arial"/>
          <w:b/>
          <w:bCs/>
          <w:i/>
          <w:color w:val="000000"/>
        </w:rPr>
        <w:t>letting</w:t>
      </w:r>
      <w:r w:rsidRPr="000B29A7">
        <w:rPr>
          <w:rFonts w:ascii="Arial" w:eastAsia="Calibri" w:hAnsi="Arial" w:cs="Arial"/>
          <w:b/>
          <w:bCs/>
          <w:color w:val="000000"/>
        </w:rPr>
        <w:t>:</w:t>
      </w:r>
      <w:proofErr w:type="gramEnd"/>
      <w:r w:rsidRPr="000B29A7">
        <w:rPr>
          <w:rFonts w:ascii="Arial" w:eastAsia="Calibri" w:hAnsi="Arial" w:cs="Arial"/>
          <w:b/>
          <w:bCs/>
          <w:color w:val="000000"/>
        </w:rPr>
        <w:t xml:space="preserve"> </w:t>
      </w:r>
      <w:r w:rsidRPr="000B29A7">
        <w:rPr>
          <w:rFonts w:ascii="Arial" w:eastAsia="Calibri" w:hAnsi="Arial" w:cs="Arial"/>
        </w:rPr>
        <w:t>means you operate short-term lets from your own home while you are living there and also for periods when you are absent.</w:t>
      </w:r>
    </w:p>
    <w:p w14:paraId="7C97AE34" w14:textId="265168BB" w:rsidR="000B29A7" w:rsidRPr="007A108B" w:rsidRDefault="000B29A7" w:rsidP="000B29A7">
      <w:pPr>
        <w:numPr>
          <w:ilvl w:val="0"/>
          <w:numId w:val="1"/>
        </w:numPr>
        <w:spacing w:after="0" w:line="240" w:lineRule="auto"/>
        <w:contextualSpacing/>
        <w:jc w:val="both"/>
        <w:rPr>
          <w:rFonts w:ascii="Arial" w:eastAsia="Calibri" w:hAnsi="Arial" w:cs="Arial"/>
          <w:bCs/>
          <w:color w:val="000000"/>
        </w:rPr>
      </w:pPr>
      <w:r w:rsidRPr="000B29A7">
        <w:rPr>
          <w:rFonts w:ascii="Arial" w:eastAsia="Calibri" w:hAnsi="Arial" w:cs="Arial"/>
          <w:b/>
          <w:bCs/>
          <w:i/>
          <w:color w:val="000000"/>
        </w:rPr>
        <w:t xml:space="preserve">Secondary </w:t>
      </w:r>
      <w:proofErr w:type="gramStart"/>
      <w:r w:rsidRPr="000B29A7">
        <w:rPr>
          <w:rFonts w:ascii="Arial" w:eastAsia="Calibri" w:hAnsi="Arial" w:cs="Arial"/>
          <w:b/>
          <w:bCs/>
          <w:i/>
          <w:color w:val="000000"/>
        </w:rPr>
        <w:t>letting</w:t>
      </w:r>
      <w:r w:rsidRPr="000B29A7">
        <w:rPr>
          <w:rFonts w:ascii="Arial" w:eastAsia="Calibri" w:hAnsi="Arial" w:cs="Arial"/>
          <w:b/>
          <w:bCs/>
          <w:color w:val="000000"/>
        </w:rPr>
        <w:t>:</w:t>
      </w:r>
      <w:proofErr w:type="gramEnd"/>
      <w:r w:rsidRPr="000B29A7">
        <w:rPr>
          <w:rFonts w:ascii="Arial" w:eastAsia="Calibri" w:hAnsi="Arial" w:cs="Arial"/>
          <w:b/>
          <w:bCs/>
          <w:color w:val="000000"/>
        </w:rPr>
        <w:t xml:space="preserve"> means a short-term let involving the letting of property where you do not normally live, for example a second home</w:t>
      </w:r>
      <w:r w:rsidR="007A108B">
        <w:rPr>
          <w:rFonts w:ascii="Arial" w:eastAsia="Calibri" w:hAnsi="Arial" w:cs="Arial"/>
          <w:b/>
          <w:bCs/>
          <w:color w:val="000000"/>
        </w:rPr>
        <w:t>.</w:t>
      </w:r>
    </w:p>
    <w:p w14:paraId="1C2B9C89" w14:textId="77777777" w:rsidR="007A108B" w:rsidRPr="000B29A7" w:rsidRDefault="007A108B" w:rsidP="007A108B">
      <w:pPr>
        <w:spacing w:after="0" w:line="240" w:lineRule="auto"/>
        <w:ind w:left="720"/>
        <w:contextualSpacing/>
        <w:jc w:val="both"/>
        <w:rPr>
          <w:rFonts w:ascii="Arial" w:eastAsia="Calibri" w:hAnsi="Arial" w:cs="Arial"/>
          <w:bCs/>
          <w:color w:val="000000"/>
        </w:rPr>
      </w:pPr>
    </w:p>
    <w:p w14:paraId="2A533030" w14:textId="4C55CC7D" w:rsidR="000B29A7" w:rsidRPr="000B29A7" w:rsidRDefault="00BE47EE" w:rsidP="000B29A7">
      <w:pPr>
        <w:keepNext/>
        <w:keepLines/>
        <w:spacing w:before="40" w:after="0"/>
        <w:jc w:val="both"/>
        <w:outlineLvl w:val="2"/>
        <w:rPr>
          <w:rFonts w:ascii="Arial" w:eastAsia="Calibri" w:hAnsi="Arial" w:cs="Arial"/>
          <w:b/>
        </w:rPr>
      </w:pPr>
      <w:r w:rsidRPr="00BE47EE">
        <w:rPr>
          <w:rFonts w:ascii="Arial" w:eastAsia="Calibri" w:hAnsi="Arial" w:cs="Arial"/>
          <w:b/>
          <w:color w:val="000000"/>
        </w:rPr>
        <w:t>2.</w:t>
      </w:r>
      <w:r w:rsidR="006C4D0A">
        <w:rPr>
          <w:rFonts w:ascii="Arial" w:eastAsia="Calibri" w:hAnsi="Arial" w:cs="Arial"/>
          <w:b/>
        </w:rPr>
        <w:t>4</w:t>
      </w:r>
      <w:r w:rsidR="000B29A7" w:rsidRPr="00BE47EE">
        <w:rPr>
          <w:rFonts w:ascii="Arial" w:eastAsia="Calibri" w:hAnsi="Arial" w:cs="Arial"/>
          <w:b/>
        </w:rPr>
        <w:t>:</w:t>
      </w:r>
      <w:r w:rsidR="000B29A7" w:rsidRPr="000B29A7">
        <w:rPr>
          <w:rFonts w:ascii="Arial" w:eastAsia="Calibri" w:hAnsi="Arial" w:cs="Arial"/>
          <w:b/>
        </w:rPr>
        <w:t xml:space="preserve"> Permission from owners</w:t>
      </w:r>
    </w:p>
    <w:p w14:paraId="546C74E8" w14:textId="77777777" w:rsidR="000B29A7" w:rsidRPr="000B29A7" w:rsidRDefault="000B29A7" w:rsidP="000B29A7">
      <w:pPr>
        <w:spacing w:after="0" w:line="240" w:lineRule="auto"/>
        <w:jc w:val="both"/>
        <w:rPr>
          <w:rFonts w:ascii="Arial" w:eastAsia="Calibri" w:hAnsi="Arial" w:cs="Arial"/>
          <w:bCs/>
          <w:color w:val="000000"/>
        </w:rPr>
      </w:pPr>
    </w:p>
    <w:p w14:paraId="5FCDCF75" w14:textId="0A45E622"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Where you do not own the property</w:t>
      </w:r>
      <w:r w:rsidR="00FA63A3">
        <w:rPr>
          <w:rFonts w:ascii="Arial" w:eastAsia="Calibri" w:hAnsi="Arial" w:cs="Arial"/>
          <w:color w:val="000000"/>
        </w:rPr>
        <w:t xml:space="preserve"> and</w:t>
      </w:r>
      <w:r w:rsidRPr="000B29A7">
        <w:rPr>
          <w:rFonts w:ascii="Arial" w:eastAsia="Calibri" w:hAnsi="Arial" w:cs="Arial"/>
          <w:color w:val="000000"/>
        </w:rPr>
        <w:t xml:space="preserve"> you intend to operate as a short-term let, you must demonstrate that you have secured the consent of the property owners. Examples of situations where this may be relevant and required include where somebody with a private residential tenancy wishes to let out a spare room. </w:t>
      </w:r>
    </w:p>
    <w:p w14:paraId="4F7BAA9C" w14:textId="564D1144" w:rsidR="00F0086D" w:rsidRDefault="00F0086D" w:rsidP="000B29A7">
      <w:pPr>
        <w:spacing w:after="0" w:line="240" w:lineRule="auto"/>
        <w:jc w:val="both"/>
        <w:rPr>
          <w:rFonts w:ascii="Arial" w:eastAsia="Calibri" w:hAnsi="Arial" w:cs="Arial"/>
          <w:color w:val="000000"/>
        </w:rPr>
      </w:pPr>
    </w:p>
    <w:p w14:paraId="54B033DC" w14:textId="5C4D3582" w:rsidR="00F0086D" w:rsidRPr="000B29A7" w:rsidRDefault="00F0086D" w:rsidP="00F0086D">
      <w:pPr>
        <w:keepNext/>
        <w:keepLines/>
        <w:spacing w:before="40" w:after="0"/>
        <w:jc w:val="both"/>
        <w:outlineLvl w:val="1"/>
        <w:rPr>
          <w:rFonts w:ascii="Arial" w:eastAsia="Calibri" w:hAnsi="Arial" w:cs="Arial"/>
          <w:b/>
        </w:rPr>
      </w:pPr>
      <w:r w:rsidRPr="000B29A7">
        <w:rPr>
          <w:rFonts w:ascii="Arial" w:eastAsia="Calibri" w:hAnsi="Arial" w:cs="Arial"/>
          <w:b/>
        </w:rPr>
        <w:t>Part</w:t>
      </w:r>
      <w:r w:rsidR="00DB5F63">
        <w:rPr>
          <w:rFonts w:ascii="Arial" w:eastAsia="Calibri" w:hAnsi="Arial" w:cs="Arial"/>
          <w:b/>
        </w:rPr>
        <w:t xml:space="preserve"> </w:t>
      </w:r>
      <w:r w:rsidR="006C4D0A">
        <w:rPr>
          <w:rFonts w:ascii="Arial" w:eastAsia="Calibri" w:hAnsi="Arial" w:cs="Arial"/>
          <w:b/>
        </w:rPr>
        <w:t>3</w:t>
      </w:r>
      <w:r w:rsidRPr="000B29A7">
        <w:rPr>
          <w:rFonts w:ascii="Arial" w:eastAsia="Calibri" w:hAnsi="Arial" w:cs="Arial"/>
          <w:b/>
        </w:rPr>
        <w:t>: Premises Details</w:t>
      </w:r>
    </w:p>
    <w:p w14:paraId="06C2535F" w14:textId="77777777" w:rsidR="00F0086D" w:rsidRPr="000B29A7" w:rsidRDefault="00F0086D" w:rsidP="00F0086D">
      <w:pPr>
        <w:spacing w:after="0" w:line="240" w:lineRule="auto"/>
        <w:jc w:val="both"/>
        <w:rPr>
          <w:rFonts w:ascii="Arial" w:eastAsia="Calibri" w:hAnsi="Arial" w:cs="Arial"/>
          <w:b/>
          <w:bCs/>
          <w:color w:val="000000"/>
        </w:rPr>
      </w:pPr>
    </w:p>
    <w:p w14:paraId="68051749" w14:textId="77777777"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Premises address</w:t>
      </w:r>
    </w:p>
    <w:p w14:paraId="265B3911" w14:textId="77777777" w:rsidR="00F0086D" w:rsidRPr="000B29A7" w:rsidRDefault="00F0086D" w:rsidP="00F0086D">
      <w:pPr>
        <w:spacing w:after="0" w:line="240" w:lineRule="auto"/>
        <w:jc w:val="both"/>
        <w:rPr>
          <w:rFonts w:ascii="Arial" w:eastAsia="Calibri" w:hAnsi="Arial" w:cs="Arial"/>
          <w:bCs/>
          <w:color w:val="000000"/>
          <w:u w:val="single"/>
        </w:rPr>
      </w:pPr>
    </w:p>
    <w:p w14:paraId="14A90A15"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Please provide the full address, including postcode of the premises for which you are seeking a licence. If you have multiple premises, you will be required to </w:t>
      </w:r>
      <w:proofErr w:type="gramStart"/>
      <w:r w:rsidRPr="000B29A7">
        <w:rPr>
          <w:rFonts w:ascii="Arial" w:eastAsia="Calibri" w:hAnsi="Arial" w:cs="Arial"/>
          <w:color w:val="000000"/>
        </w:rPr>
        <w:t>submit an application</w:t>
      </w:r>
      <w:proofErr w:type="gramEnd"/>
      <w:r w:rsidRPr="000B29A7">
        <w:rPr>
          <w:rFonts w:ascii="Arial" w:eastAsia="Calibri" w:hAnsi="Arial" w:cs="Arial"/>
          <w:color w:val="000000"/>
        </w:rPr>
        <w:t xml:space="preserve"> for each premises (except in limited circumstances, for example 10 pods within a single field could be considered a single premises with multiple accommodation units). </w:t>
      </w:r>
    </w:p>
    <w:p w14:paraId="33F4975B" w14:textId="77777777" w:rsidR="00F0086D" w:rsidRPr="000B29A7" w:rsidRDefault="00F0086D" w:rsidP="00F0086D">
      <w:pPr>
        <w:spacing w:after="0" w:line="240" w:lineRule="auto"/>
        <w:jc w:val="both"/>
        <w:rPr>
          <w:rFonts w:ascii="Arial" w:eastAsia="Calibri" w:hAnsi="Arial" w:cs="Arial"/>
          <w:bCs/>
          <w:color w:val="000000"/>
        </w:rPr>
      </w:pPr>
    </w:p>
    <w:p w14:paraId="495F3BB9" w14:textId="77777777"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Maximum number of occupants per unit / total maximum occupancy</w:t>
      </w:r>
    </w:p>
    <w:p w14:paraId="658314DA" w14:textId="77777777" w:rsidR="00F0086D" w:rsidRPr="000B29A7" w:rsidRDefault="00F0086D" w:rsidP="00F0086D">
      <w:pPr>
        <w:spacing w:after="0" w:line="240" w:lineRule="auto"/>
        <w:jc w:val="both"/>
        <w:rPr>
          <w:rFonts w:ascii="Arial" w:eastAsia="Calibri" w:hAnsi="Arial" w:cs="Arial"/>
          <w:bCs/>
          <w:color w:val="000000"/>
          <w:u w:val="single"/>
        </w:rPr>
      </w:pPr>
    </w:p>
    <w:p w14:paraId="70C3D791"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Please state the maximum number of occupants allowed to reside on the premises. </w:t>
      </w:r>
    </w:p>
    <w:p w14:paraId="2431D6DB"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Where there are multiple accommodation units on the same premises, please include the total maximum occupancy and maximum occupancy per unit. Some illustrative examples are included below:</w:t>
      </w:r>
    </w:p>
    <w:tbl>
      <w:tblPr>
        <w:tblStyle w:val="TableGrid1"/>
        <w:tblpPr w:leftFromText="180" w:rightFromText="180" w:vertAnchor="text" w:horzAnchor="margin" w:tblpY="-265"/>
        <w:tblW w:w="0" w:type="auto"/>
        <w:tblLook w:val="04A0" w:firstRow="1" w:lastRow="0" w:firstColumn="1" w:lastColumn="0" w:noHBand="0" w:noVBand="1"/>
      </w:tblPr>
      <w:tblGrid>
        <w:gridCol w:w="2661"/>
        <w:gridCol w:w="3611"/>
        <w:gridCol w:w="2744"/>
      </w:tblGrid>
      <w:tr w:rsidR="00F0086D" w:rsidRPr="000B29A7" w14:paraId="54DC622F" w14:textId="77777777" w:rsidTr="00B236B7">
        <w:tc>
          <w:tcPr>
            <w:tcW w:w="3005" w:type="dxa"/>
            <w:tcBorders>
              <w:top w:val="single" w:sz="4" w:space="0" w:color="auto"/>
              <w:left w:val="single" w:sz="4" w:space="0" w:color="auto"/>
              <w:bottom w:val="single" w:sz="4" w:space="0" w:color="auto"/>
              <w:right w:val="single" w:sz="4" w:space="0" w:color="auto"/>
            </w:tcBorders>
            <w:hideMark/>
          </w:tcPr>
          <w:p w14:paraId="270C48BB" w14:textId="77777777" w:rsidR="00F0086D" w:rsidRPr="000B29A7" w:rsidRDefault="00F0086D" w:rsidP="00B236B7">
            <w:pPr>
              <w:rPr>
                <w:rFonts w:ascii="Arial" w:eastAsia="Calibri" w:hAnsi="Arial" w:cs="Arial"/>
                <w:b/>
                <w:bCs/>
                <w:color w:val="000000"/>
              </w:rPr>
            </w:pPr>
            <w:r w:rsidRPr="000B29A7">
              <w:rPr>
                <w:rFonts w:ascii="Arial" w:eastAsia="Calibri" w:hAnsi="Arial" w:cs="Arial"/>
                <w:b/>
                <w:bCs/>
                <w:color w:val="000000"/>
              </w:rPr>
              <w:t>Premises type</w:t>
            </w:r>
          </w:p>
        </w:tc>
        <w:tc>
          <w:tcPr>
            <w:tcW w:w="4220" w:type="dxa"/>
            <w:tcBorders>
              <w:top w:val="single" w:sz="4" w:space="0" w:color="auto"/>
              <w:left w:val="single" w:sz="4" w:space="0" w:color="auto"/>
              <w:bottom w:val="single" w:sz="4" w:space="0" w:color="auto"/>
              <w:right w:val="single" w:sz="4" w:space="0" w:color="auto"/>
            </w:tcBorders>
            <w:hideMark/>
          </w:tcPr>
          <w:p w14:paraId="1D4EF81D" w14:textId="77777777" w:rsidR="00F0086D" w:rsidRPr="000B29A7" w:rsidRDefault="00F0086D" w:rsidP="00B236B7">
            <w:pPr>
              <w:rPr>
                <w:rFonts w:ascii="Arial" w:eastAsia="Calibri" w:hAnsi="Arial" w:cs="Arial"/>
                <w:b/>
                <w:bCs/>
                <w:color w:val="000000"/>
              </w:rPr>
            </w:pPr>
            <w:r w:rsidRPr="000B29A7">
              <w:rPr>
                <w:rFonts w:ascii="Arial" w:eastAsia="Calibri" w:hAnsi="Arial" w:cs="Arial"/>
                <w:b/>
                <w:bCs/>
                <w:color w:val="000000"/>
              </w:rPr>
              <w:t>Maximum occupancy per unit</w:t>
            </w:r>
          </w:p>
        </w:tc>
        <w:tc>
          <w:tcPr>
            <w:tcW w:w="3118" w:type="dxa"/>
            <w:tcBorders>
              <w:top w:val="single" w:sz="4" w:space="0" w:color="auto"/>
              <w:left w:val="single" w:sz="4" w:space="0" w:color="auto"/>
              <w:bottom w:val="single" w:sz="4" w:space="0" w:color="auto"/>
              <w:right w:val="single" w:sz="4" w:space="0" w:color="auto"/>
            </w:tcBorders>
            <w:hideMark/>
          </w:tcPr>
          <w:p w14:paraId="799143A1" w14:textId="77777777" w:rsidR="00F0086D" w:rsidRPr="000B29A7" w:rsidRDefault="00F0086D" w:rsidP="00B236B7">
            <w:pPr>
              <w:rPr>
                <w:rFonts w:ascii="Arial" w:eastAsia="Calibri" w:hAnsi="Arial" w:cs="Arial"/>
                <w:b/>
                <w:bCs/>
                <w:color w:val="000000"/>
              </w:rPr>
            </w:pPr>
            <w:r w:rsidRPr="000B29A7">
              <w:rPr>
                <w:rFonts w:ascii="Arial" w:eastAsia="Calibri" w:hAnsi="Arial" w:cs="Arial"/>
                <w:b/>
                <w:bCs/>
                <w:color w:val="000000"/>
              </w:rPr>
              <w:t>Total maximum occupancy</w:t>
            </w:r>
          </w:p>
        </w:tc>
      </w:tr>
      <w:tr w:rsidR="00F0086D" w:rsidRPr="000B29A7" w14:paraId="14C8CA4E" w14:textId="77777777" w:rsidTr="00B236B7">
        <w:tc>
          <w:tcPr>
            <w:tcW w:w="3005" w:type="dxa"/>
            <w:tcBorders>
              <w:top w:val="single" w:sz="4" w:space="0" w:color="auto"/>
              <w:left w:val="single" w:sz="4" w:space="0" w:color="auto"/>
              <w:bottom w:val="single" w:sz="4" w:space="0" w:color="auto"/>
              <w:right w:val="single" w:sz="4" w:space="0" w:color="auto"/>
            </w:tcBorders>
            <w:hideMark/>
          </w:tcPr>
          <w:p w14:paraId="25AF9817" w14:textId="77777777" w:rsidR="00F0086D" w:rsidRPr="000B29A7" w:rsidRDefault="00F0086D" w:rsidP="00B236B7">
            <w:pPr>
              <w:rPr>
                <w:rFonts w:ascii="Arial" w:eastAsia="Calibri" w:hAnsi="Arial" w:cs="Arial"/>
                <w:bCs/>
                <w:color w:val="000000"/>
              </w:rPr>
            </w:pPr>
            <w:r w:rsidRPr="000B29A7">
              <w:rPr>
                <w:rFonts w:ascii="Arial" w:eastAsia="Calibri" w:hAnsi="Arial" w:cs="Arial"/>
                <w:b/>
                <w:bCs/>
                <w:color w:val="000000"/>
              </w:rPr>
              <w:t>Self-catering detached house (secondary let – entire property)</w:t>
            </w:r>
          </w:p>
        </w:tc>
        <w:tc>
          <w:tcPr>
            <w:tcW w:w="4220" w:type="dxa"/>
            <w:tcBorders>
              <w:top w:val="single" w:sz="4" w:space="0" w:color="auto"/>
              <w:left w:val="single" w:sz="4" w:space="0" w:color="auto"/>
              <w:bottom w:val="single" w:sz="4" w:space="0" w:color="auto"/>
              <w:right w:val="single" w:sz="4" w:space="0" w:color="auto"/>
            </w:tcBorders>
            <w:hideMark/>
          </w:tcPr>
          <w:p w14:paraId="5C6A7D3A"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10</w:t>
            </w:r>
          </w:p>
        </w:tc>
        <w:tc>
          <w:tcPr>
            <w:tcW w:w="3118" w:type="dxa"/>
            <w:tcBorders>
              <w:top w:val="single" w:sz="4" w:space="0" w:color="auto"/>
              <w:left w:val="single" w:sz="4" w:space="0" w:color="auto"/>
              <w:bottom w:val="single" w:sz="4" w:space="0" w:color="auto"/>
              <w:right w:val="single" w:sz="4" w:space="0" w:color="auto"/>
            </w:tcBorders>
            <w:hideMark/>
          </w:tcPr>
          <w:p w14:paraId="7C52EFDC"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10</w:t>
            </w:r>
          </w:p>
        </w:tc>
      </w:tr>
      <w:tr w:rsidR="00F0086D" w:rsidRPr="000B29A7" w14:paraId="0D188282" w14:textId="77777777" w:rsidTr="00B236B7">
        <w:tc>
          <w:tcPr>
            <w:tcW w:w="3005" w:type="dxa"/>
            <w:tcBorders>
              <w:top w:val="single" w:sz="4" w:space="0" w:color="auto"/>
              <w:left w:val="single" w:sz="4" w:space="0" w:color="auto"/>
              <w:bottom w:val="single" w:sz="4" w:space="0" w:color="auto"/>
              <w:right w:val="single" w:sz="4" w:space="0" w:color="auto"/>
            </w:tcBorders>
            <w:hideMark/>
          </w:tcPr>
          <w:p w14:paraId="7605BDB7" w14:textId="77777777" w:rsidR="00F0086D" w:rsidRPr="000B29A7" w:rsidRDefault="00F0086D" w:rsidP="00B236B7">
            <w:pPr>
              <w:rPr>
                <w:rFonts w:ascii="Arial" w:eastAsia="Calibri" w:hAnsi="Arial" w:cs="Arial"/>
                <w:bCs/>
                <w:color w:val="000000"/>
              </w:rPr>
            </w:pPr>
            <w:r w:rsidRPr="000B29A7">
              <w:rPr>
                <w:rFonts w:ascii="Arial" w:eastAsia="Calibri" w:hAnsi="Arial" w:cs="Arial"/>
                <w:b/>
                <w:bCs/>
                <w:color w:val="000000"/>
              </w:rPr>
              <w:t>Home sharing with 2 lettable bedrooms</w:t>
            </w:r>
          </w:p>
        </w:tc>
        <w:tc>
          <w:tcPr>
            <w:tcW w:w="4220" w:type="dxa"/>
            <w:tcBorders>
              <w:top w:val="single" w:sz="4" w:space="0" w:color="auto"/>
              <w:left w:val="single" w:sz="4" w:space="0" w:color="auto"/>
              <w:bottom w:val="single" w:sz="4" w:space="0" w:color="auto"/>
              <w:right w:val="single" w:sz="4" w:space="0" w:color="auto"/>
            </w:tcBorders>
            <w:hideMark/>
          </w:tcPr>
          <w:p w14:paraId="554C1C33"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 xml:space="preserve">2 bedrooms, with maximum occupancy of 2 per bedroom. </w:t>
            </w:r>
          </w:p>
        </w:tc>
        <w:tc>
          <w:tcPr>
            <w:tcW w:w="3118" w:type="dxa"/>
            <w:tcBorders>
              <w:top w:val="single" w:sz="4" w:space="0" w:color="auto"/>
              <w:left w:val="single" w:sz="4" w:space="0" w:color="auto"/>
              <w:bottom w:val="single" w:sz="4" w:space="0" w:color="auto"/>
              <w:right w:val="single" w:sz="4" w:space="0" w:color="auto"/>
            </w:tcBorders>
            <w:hideMark/>
          </w:tcPr>
          <w:p w14:paraId="63E2C125"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4</w:t>
            </w:r>
          </w:p>
        </w:tc>
      </w:tr>
      <w:tr w:rsidR="00F0086D" w:rsidRPr="000B29A7" w14:paraId="2D04218D" w14:textId="77777777" w:rsidTr="00B236B7">
        <w:tc>
          <w:tcPr>
            <w:tcW w:w="3005" w:type="dxa"/>
            <w:tcBorders>
              <w:top w:val="single" w:sz="4" w:space="0" w:color="auto"/>
              <w:left w:val="single" w:sz="4" w:space="0" w:color="auto"/>
              <w:bottom w:val="single" w:sz="4" w:space="0" w:color="auto"/>
              <w:right w:val="single" w:sz="4" w:space="0" w:color="auto"/>
            </w:tcBorders>
            <w:hideMark/>
          </w:tcPr>
          <w:p w14:paraId="00537572" w14:textId="77777777" w:rsidR="00F0086D" w:rsidRPr="000B29A7" w:rsidRDefault="00F0086D" w:rsidP="00B236B7">
            <w:pPr>
              <w:rPr>
                <w:rFonts w:ascii="Arial" w:eastAsia="Calibri" w:hAnsi="Arial" w:cs="Arial"/>
                <w:bCs/>
                <w:color w:val="000000"/>
              </w:rPr>
            </w:pPr>
            <w:r w:rsidRPr="000B29A7">
              <w:rPr>
                <w:rFonts w:ascii="Arial" w:eastAsia="Calibri" w:hAnsi="Arial" w:cs="Arial"/>
                <w:b/>
                <w:bCs/>
                <w:color w:val="000000"/>
              </w:rPr>
              <w:t>Field with 10 separately lettable pods</w:t>
            </w:r>
          </w:p>
        </w:tc>
        <w:tc>
          <w:tcPr>
            <w:tcW w:w="4220" w:type="dxa"/>
            <w:tcBorders>
              <w:top w:val="single" w:sz="4" w:space="0" w:color="auto"/>
              <w:left w:val="single" w:sz="4" w:space="0" w:color="auto"/>
              <w:bottom w:val="single" w:sz="4" w:space="0" w:color="auto"/>
              <w:right w:val="single" w:sz="4" w:space="0" w:color="auto"/>
            </w:tcBorders>
            <w:hideMark/>
          </w:tcPr>
          <w:p w14:paraId="1CCD3D14"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 xml:space="preserve">5 pods with maximum occupancy of </w:t>
            </w:r>
            <w:proofErr w:type="gramStart"/>
            <w:r w:rsidRPr="000B29A7">
              <w:rPr>
                <w:rFonts w:ascii="Arial" w:eastAsia="Calibri" w:hAnsi="Arial" w:cs="Arial"/>
                <w:color w:val="000000"/>
              </w:rPr>
              <w:t>2;</w:t>
            </w:r>
            <w:proofErr w:type="gramEnd"/>
          </w:p>
          <w:p w14:paraId="08ACF79F"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5 pods with maximum occupancy of 3.</w:t>
            </w:r>
          </w:p>
        </w:tc>
        <w:tc>
          <w:tcPr>
            <w:tcW w:w="3118" w:type="dxa"/>
            <w:tcBorders>
              <w:top w:val="single" w:sz="4" w:space="0" w:color="auto"/>
              <w:left w:val="single" w:sz="4" w:space="0" w:color="auto"/>
              <w:bottom w:val="single" w:sz="4" w:space="0" w:color="auto"/>
              <w:right w:val="single" w:sz="4" w:space="0" w:color="auto"/>
            </w:tcBorders>
            <w:hideMark/>
          </w:tcPr>
          <w:p w14:paraId="6EA437F8"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25</w:t>
            </w:r>
          </w:p>
        </w:tc>
      </w:tr>
    </w:tbl>
    <w:p w14:paraId="1287ECD3" w14:textId="77777777" w:rsidR="00F0086D" w:rsidRPr="000B29A7" w:rsidRDefault="00F0086D" w:rsidP="00F0086D">
      <w:pPr>
        <w:spacing w:after="0" w:line="240" w:lineRule="auto"/>
        <w:rPr>
          <w:rFonts w:ascii="Arial" w:eastAsia="Calibri" w:hAnsi="Arial" w:cs="Arial"/>
          <w:bCs/>
          <w:color w:val="000000"/>
        </w:rPr>
      </w:pPr>
    </w:p>
    <w:p w14:paraId="039522E3" w14:textId="77777777" w:rsidR="00F0086D" w:rsidRPr="000B29A7" w:rsidRDefault="00F0086D" w:rsidP="00F0086D">
      <w:pPr>
        <w:spacing w:after="0" w:line="240" w:lineRule="auto"/>
        <w:jc w:val="both"/>
        <w:rPr>
          <w:rFonts w:ascii="Arial" w:eastAsia="Calibri" w:hAnsi="Arial" w:cs="Arial"/>
          <w:iCs/>
        </w:rPr>
      </w:pPr>
      <w:r w:rsidRPr="000B29A7">
        <w:rPr>
          <w:rFonts w:ascii="Arial" w:eastAsia="Calibri" w:hAnsi="Arial" w:cs="Arial"/>
          <w:iCs/>
        </w:rPr>
        <w:t>Children under ten years old but not under one count as a half.</w:t>
      </w:r>
    </w:p>
    <w:p w14:paraId="0B6815D7" w14:textId="77777777" w:rsidR="00F0086D" w:rsidRPr="000B29A7" w:rsidRDefault="00F0086D" w:rsidP="00F0086D">
      <w:pPr>
        <w:spacing w:after="0" w:line="240" w:lineRule="auto"/>
        <w:jc w:val="both"/>
        <w:rPr>
          <w:rFonts w:ascii="Arial" w:eastAsia="Calibri" w:hAnsi="Arial" w:cs="Arial"/>
          <w:iCs/>
        </w:rPr>
      </w:pPr>
      <w:r w:rsidRPr="000B29A7">
        <w:rPr>
          <w:rFonts w:ascii="Arial" w:eastAsia="Calibri" w:hAnsi="Arial" w:cs="Arial"/>
          <w:iCs/>
        </w:rPr>
        <w:t>Children under one year old are not counted.</w:t>
      </w:r>
    </w:p>
    <w:p w14:paraId="331A9580" w14:textId="77777777" w:rsidR="00F0086D" w:rsidRPr="000B29A7" w:rsidRDefault="00F0086D" w:rsidP="00F0086D">
      <w:pPr>
        <w:spacing w:after="0" w:line="240" w:lineRule="auto"/>
        <w:jc w:val="both"/>
        <w:rPr>
          <w:rFonts w:ascii="Arial" w:eastAsia="Calibri" w:hAnsi="Arial" w:cs="Arial"/>
          <w:bCs/>
          <w:color w:val="000000"/>
        </w:rPr>
      </w:pPr>
    </w:p>
    <w:p w14:paraId="1DE6126A" w14:textId="77777777"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Number of bedrooms</w:t>
      </w:r>
    </w:p>
    <w:p w14:paraId="1E5D27DA" w14:textId="77777777" w:rsidR="00F0086D" w:rsidRPr="000B29A7" w:rsidRDefault="00F0086D" w:rsidP="00F0086D">
      <w:pPr>
        <w:spacing w:after="0" w:line="240" w:lineRule="auto"/>
        <w:jc w:val="both"/>
        <w:rPr>
          <w:rFonts w:ascii="Arial" w:eastAsia="Calibri" w:hAnsi="Arial" w:cs="Arial"/>
          <w:bCs/>
          <w:color w:val="000000"/>
          <w:u w:val="single"/>
        </w:rPr>
      </w:pPr>
    </w:p>
    <w:p w14:paraId="76CEAAA3"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Please state the number of bedrooms on your premises. For those offering home sharing, please state the number of bedrooms available for let. </w:t>
      </w:r>
    </w:p>
    <w:p w14:paraId="71752440" w14:textId="77777777" w:rsidR="00F0086D" w:rsidRPr="000B29A7" w:rsidRDefault="00F0086D" w:rsidP="00F0086D">
      <w:pPr>
        <w:spacing w:after="0" w:line="240" w:lineRule="auto"/>
        <w:jc w:val="both"/>
        <w:rPr>
          <w:rFonts w:ascii="Arial" w:eastAsia="Calibri" w:hAnsi="Arial" w:cs="Arial"/>
          <w:bCs/>
          <w:color w:val="000000"/>
          <w:u w:val="single"/>
        </w:rPr>
      </w:pPr>
    </w:p>
    <w:p w14:paraId="35FCA0F7" w14:textId="77777777" w:rsidR="00F0086D" w:rsidRPr="000B29A7" w:rsidRDefault="00F0086D" w:rsidP="00F0086D">
      <w:pPr>
        <w:keepNext/>
        <w:keepLines/>
        <w:spacing w:before="40" w:after="0"/>
        <w:jc w:val="both"/>
        <w:outlineLvl w:val="2"/>
        <w:rPr>
          <w:rFonts w:ascii="Arial" w:eastAsia="Calibri" w:hAnsi="Arial" w:cs="Arial"/>
          <w:b/>
          <w:i/>
        </w:rPr>
      </w:pPr>
      <w:r w:rsidRPr="000B29A7">
        <w:rPr>
          <w:rFonts w:ascii="Arial" w:eastAsia="Calibri" w:hAnsi="Arial" w:cs="Arial"/>
          <w:b/>
        </w:rPr>
        <w:t xml:space="preserve">Name(s) of joint property owner(s) </w:t>
      </w:r>
      <w:r w:rsidRPr="000B29A7">
        <w:rPr>
          <w:rFonts w:ascii="Arial" w:eastAsia="Calibri" w:hAnsi="Arial" w:cs="Arial"/>
          <w:b/>
          <w:i/>
        </w:rPr>
        <w:t>(if applicable)</w:t>
      </w:r>
    </w:p>
    <w:p w14:paraId="37B7E4FE" w14:textId="77777777" w:rsidR="00F0086D" w:rsidRPr="000B29A7" w:rsidRDefault="00F0086D" w:rsidP="00F0086D">
      <w:pPr>
        <w:spacing w:after="0" w:line="240" w:lineRule="auto"/>
        <w:jc w:val="both"/>
        <w:rPr>
          <w:rFonts w:ascii="Arial" w:eastAsia="Calibri" w:hAnsi="Arial" w:cs="Arial"/>
          <w:bCs/>
          <w:i/>
          <w:color w:val="000000"/>
          <w:u w:val="single"/>
        </w:rPr>
      </w:pPr>
    </w:p>
    <w:p w14:paraId="24D8C622"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Please ensure you provide details of all owners of the property which is the subject of this application. </w:t>
      </w:r>
    </w:p>
    <w:p w14:paraId="2B35C25F" w14:textId="77777777" w:rsidR="00F0086D" w:rsidRPr="000B29A7" w:rsidRDefault="00F0086D" w:rsidP="00F0086D">
      <w:pPr>
        <w:spacing w:after="0" w:line="240" w:lineRule="auto"/>
        <w:jc w:val="both"/>
        <w:rPr>
          <w:rFonts w:ascii="Arial" w:eastAsia="Calibri" w:hAnsi="Arial" w:cs="Arial"/>
          <w:b/>
          <w:bCs/>
          <w:color w:val="000000"/>
        </w:rPr>
      </w:pPr>
    </w:p>
    <w:p w14:paraId="486E7CF2" w14:textId="77777777"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EPC rating</w:t>
      </w:r>
    </w:p>
    <w:p w14:paraId="51BC1FDD" w14:textId="77777777" w:rsidR="00F0086D" w:rsidRPr="000B29A7" w:rsidRDefault="00F0086D" w:rsidP="00F0086D">
      <w:pPr>
        <w:spacing w:after="0" w:line="240" w:lineRule="auto"/>
        <w:jc w:val="both"/>
        <w:rPr>
          <w:rFonts w:ascii="Arial" w:eastAsia="Calibri" w:hAnsi="Arial" w:cs="Arial"/>
          <w:b/>
          <w:bCs/>
          <w:color w:val="000000"/>
        </w:rPr>
      </w:pPr>
    </w:p>
    <w:p w14:paraId="391F33DB"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If you are applying for a licence for secondary letting, home letting or home sharing &amp; home letting of a dwellinghouse you must confirm the EPC rating of the premises and ensure that it is displayed on any listings for the premises. Please provide a copy of your EPC certificate to allow North Lanarkshire Council to verify compliance. Note – listings need not include the EPC certificate, but only the rating (</w:t>
      </w:r>
      <w:proofErr w:type="gramStart"/>
      <w:r w:rsidRPr="000B29A7">
        <w:rPr>
          <w:rFonts w:ascii="Arial" w:eastAsia="Calibri" w:hAnsi="Arial" w:cs="Arial"/>
          <w:color w:val="000000"/>
        </w:rPr>
        <w:t>e.g.</w:t>
      </w:r>
      <w:proofErr w:type="gramEnd"/>
      <w:r w:rsidRPr="000B29A7">
        <w:rPr>
          <w:rFonts w:ascii="Arial" w:eastAsia="Calibri" w:hAnsi="Arial" w:cs="Arial"/>
          <w:color w:val="000000"/>
        </w:rPr>
        <w:t xml:space="preserve"> EPC – D).</w:t>
      </w:r>
    </w:p>
    <w:p w14:paraId="7D1538D7" w14:textId="77777777" w:rsidR="00F0086D" w:rsidRPr="000B29A7" w:rsidRDefault="00F0086D" w:rsidP="00F0086D">
      <w:pPr>
        <w:spacing w:after="0" w:line="240" w:lineRule="auto"/>
        <w:jc w:val="both"/>
        <w:rPr>
          <w:rFonts w:ascii="Arial" w:eastAsia="Calibri" w:hAnsi="Arial" w:cs="Arial"/>
          <w:b/>
          <w:bCs/>
          <w:color w:val="000000"/>
        </w:rPr>
      </w:pPr>
    </w:p>
    <w:p w14:paraId="3232799B" w14:textId="12713107"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Type of premises</w:t>
      </w:r>
    </w:p>
    <w:p w14:paraId="556FFF8E" w14:textId="77777777" w:rsidR="00F0086D" w:rsidRPr="000B29A7" w:rsidRDefault="00F0086D" w:rsidP="00F0086D">
      <w:pPr>
        <w:spacing w:after="0" w:line="240" w:lineRule="auto"/>
        <w:jc w:val="both"/>
        <w:rPr>
          <w:rFonts w:ascii="Arial" w:eastAsia="Calibri" w:hAnsi="Arial" w:cs="Arial"/>
          <w:bCs/>
          <w:color w:val="000000"/>
          <w:u w:val="single"/>
        </w:rPr>
      </w:pPr>
    </w:p>
    <w:p w14:paraId="44ABD908"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Unconventional accommodation is a broad term, used to capture all accommodation that is not a dwellinghouse – such as pods, yurts, static caravans etc. </w:t>
      </w:r>
    </w:p>
    <w:p w14:paraId="0FB1D7B5" w14:textId="77777777" w:rsidR="00F0086D" w:rsidRPr="000B29A7" w:rsidRDefault="00F0086D" w:rsidP="00F0086D">
      <w:pPr>
        <w:spacing w:after="0" w:line="240" w:lineRule="auto"/>
        <w:jc w:val="both"/>
        <w:rPr>
          <w:rFonts w:ascii="Arial" w:eastAsia="Calibri" w:hAnsi="Arial" w:cs="Arial"/>
          <w:bCs/>
          <w:color w:val="000000"/>
          <w:u w:val="single"/>
        </w:rPr>
      </w:pPr>
    </w:p>
    <w:p w14:paraId="34ACFF64" w14:textId="310DAA60"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 xml:space="preserve">Description of short-term </w:t>
      </w:r>
      <w:proofErr w:type="gramStart"/>
      <w:r w:rsidRPr="000B29A7">
        <w:rPr>
          <w:rFonts w:ascii="Arial" w:eastAsia="Calibri" w:hAnsi="Arial" w:cs="Arial"/>
          <w:b/>
        </w:rPr>
        <w:t>let</w:t>
      </w:r>
      <w:proofErr w:type="gramEnd"/>
    </w:p>
    <w:p w14:paraId="6BCE617D" w14:textId="77777777" w:rsidR="00F0086D" w:rsidRPr="000B29A7" w:rsidRDefault="00F0086D" w:rsidP="00F0086D">
      <w:pPr>
        <w:spacing w:after="0" w:line="240" w:lineRule="auto"/>
        <w:jc w:val="both"/>
        <w:rPr>
          <w:rFonts w:ascii="Arial" w:eastAsia="Calibri" w:hAnsi="Arial" w:cs="Arial"/>
          <w:bCs/>
          <w:color w:val="000000"/>
          <w:u w:val="single"/>
        </w:rPr>
      </w:pPr>
    </w:p>
    <w:p w14:paraId="677EE128" w14:textId="190AA08F" w:rsidR="00F0086D"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This question will help understand the makeup of the short-term let sector in more detail – and relates to short-term let type. B&amp;Bs and guest houses are often forms of home sharing. </w:t>
      </w:r>
    </w:p>
    <w:p w14:paraId="47BE49BE" w14:textId="6A1FD5E9" w:rsidR="006C4D0A" w:rsidRDefault="006C4D0A" w:rsidP="00F0086D">
      <w:pPr>
        <w:spacing w:after="0" w:line="240" w:lineRule="auto"/>
        <w:jc w:val="both"/>
        <w:rPr>
          <w:rFonts w:ascii="Arial" w:eastAsia="Calibri" w:hAnsi="Arial" w:cs="Arial"/>
          <w:color w:val="000000"/>
        </w:rPr>
      </w:pPr>
    </w:p>
    <w:p w14:paraId="45D75317" w14:textId="77777777" w:rsidR="006C4D0A" w:rsidRDefault="006C4D0A" w:rsidP="006C4D0A">
      <w:pPr>
        <w:keepNext/>
        <w:keepLines/>
        <w:spacing w:before="40" w:after="0"/>
        <w:jc w:val="both"/>
        <w:outlineLvl w:val="1"/>
        <w:rPr>
          <w:rFonts w:ascii="Arial" w:eastAsia="Calibri" w:hAnsi="Arial" w:cs="Arial"/>
          <w:b/>
        </w:rPr>
      </w:pPr>
    </w:p>
    <w:p w14:paraId="56EF713C" w14:textId="17400F99" w:rsidR="006C4D0A" w:rsidRPr="000B29A7" w:rsidRDefault="006C4D0A" w:rsidP="006C4D0A">
      <w:pPr>
        <w:keepNext/>
        <w:keepLines/>
        <w:spacing w:before="40" w:after="0"/>
        <w:jc w:val="both"/>
        <w:outlineLvl w:val="1"/>
        <w:rPr>
          <w:rFonts w:ascii="Arial" w:eastAsia="Calibri" w:hAnsi="Arial" w:cs="Arial"/>
          <w:b/>
        </w:rPr>
      </w:pPr>
      <w:r w:rsidRPr="000B29A7">
        <w:rPr>
          <w:rFonts w:ascii="Arial" w:eastAsia="Calibri" w:hAnsi="Arial" w:cs="Arial"/>
          <w:b/>
        </w:rPr>
        <w:t xml:space="preserve">Part </w:t>
      </w:r>
      <w:r>
        <w:rPr>
          <w:rFonts w:ascii="Arial" w:eastAsia="Calibri" w:hAnsi="Arial" w:cs="Arial"/>
          <w:b/>
        </w:rPr>
        <w:t>4</w:t>
      </w:r>
      <w:r w:rsidRPr="000B29A7">
        <w:rPr>
          <w:rFonts w:ascii="Arial" w:eastAsia="Calibri" w:hAnsi="Arial" w:cs="Arial"/>
          <w:b/>
        </w:rPr>
        <w:t>: A</w:t>
      </w:r>
      <w:r>
        <w:rPr>
          <w:rFonts w:ascii="Arial" w:eastAsia="Calibri" w:hAnsi="Arial" w:cs="Arial"/>
          <w:b/>
        </w:rPr>
        <w:t>pplicant Details.</w:t>
      </w:r>
    </w:p>
    <w:p w14:paraId="3AD7F5A5" w14:textId="77777777" w:rsidR="006C4D0A" w:rsidRPr="000B29A7" w:rsidRDefault="006C4D0A" w:rsidP="006C4D0A">
      <w:pPr>
        <w:spacing w:after="0" w:line="240" w:lineRule="auto"/>
        <w:jc w:val="both"/>
        <w:rPr>
          <w:rFonts w:ascii="Arial" w:eastAsia="Calibri" w:hAnsi="Arial" w:cs="Arial"/>
          <w:b/>
          <w:bCs/>
          <w:color w:val="000000"/>
        </w:rPr>
      </w:pPr>
    </w:p>
    <w:p w14:paraId="09F79589" w14:textId="20D19589" w:rsidR="006C4D0A" w:rsidRPr="000B29A7" w:rsidRDefault="006C4D0A" w:rsidP="006C4D0A">
      <w:pPr>
        <w:keepNext/>
        <w:keepLines/>
        <w:spacing w:before="40" w:after="0"/>
        <w:jc w:val="both"/>
        <w:outlineLvl w:val="2"/>
        <w:rPr>
          <w:rFonts w:ascii="Arial" w:eastAsia="Calibri" w:hAnsi="Arial" w:cs="Arial"/>
          <w:b/>
        </w:rPr>
      </w:pPr>
      <w:r>
        <w:rPr>
          <w:rFonts w:ascii="Arial" w:eastAsia="Calibri" w:hAnsi="Arial" w:cs="Arial"/>
          <w:b/>
        </w:rPr>
        <w:t>4.1 &amp; 4.2</w:t>
      </w:r>
      <w:r w:rsidRPr="000B29A7">
        <w:rPr>
          <w:rFonts w:ascii="Arial" w:eastAsia="Calibri" w:hAnsi="Arial" w:cs="Arial"/>
          <w:b/>
        </w:rPr>
        <w:t>: Individual or corporate entity</w:t>
      </w:r>
    </w:p>
    <w:p w14:paraId="7A304D08" w14:textId="77777777" w:rsidR="006C4D0A" w:rsidRPr="000B29A7" w:rsidRDefault="006C4D0A" w:rsidP="006C4D0A">
      <w:pPr>
        <w:spacing w:after="0" w:line="240" w:lineRule="auto"/>
        <w:jc w:val="both"/>
        <w:rPr>
          <w:rFonts w:ascii="Arial" w:eastAsia="Calibri" w:hAnsi="Arial" w:cs="Arial"/>
          <w:bCs/>
          <w:color w:val="000000"/>
        </w:rPr>
      </w:pPr>
    </w:p>
    <w:p w14:paraId="2A0828D0" w14:textId="77777777" w:rsidR="006C4D0A" w:rsidRPr="000B29A7" w:rsidRDefault="006C4D0A" w:rsidP="006C4D0A">
      <w:pPr>
        <w:spacing w:after="0" w:line="240" w:lineRule="auto"/>
        <w:jc w:val="both"/>
        <w:rPr>
          <w:rFonts w:ascii="Arial" w:eastAsia="Calibri" w:hAnsi="Arial" w:cs="Arial"/>
          <w:color w:val="000000"/>
        </w:rPr>
      </w:pPr>
      <w:r w:rsidRPr="000B29A7">
        <w:rPr>
          <w:rFonts w:ascii="Arial" w:eastAsia="Calibri" w:hAnsi="Arial" w:cs="Arial"/>
          <w:color w:val="000000"/>
        </w:rPr>
        <w:t xml:space="preserve">Part 3 is split into two sections based on whether you are applying as an individual or corporate entity. Corporate entities </w:t>
      </w:r>
      <w:proofErr w:type="gramStart"/>
      <w:r w:rsidRPr="000B29A7">
        <w:rPr>
          <w:rFonts w:ascii="Arial" w:eastAsia="Calibri" w:hAnsi="Arial" w:cs="Arial"/>
          <w:color w:val="000000"/>
        </w:rPr>
        <w:t>include:</w:t>
      </w:r>
      <w:proofErr w:type="gramEnd"/>
      <w:r w:rsidRPr="000B29A7">
        <w:rPr>
          <w:rFonts w:ascii="Arial" w:eastAsia="Calibri" w:hAnsi="Arial" w:cs="Arial"/>
          <w:color w:val="000000"/>
        </w:rPr>
        <w:t xml:space="preserve"> companies, partnerships, trusts or charities. </w:t>
      </w:r>
    </w:p>
    <w:p w14:paraId="1612859D" w14:textId="77777777" w:rsidR="006C4D0A" w:rsidRPr="000B29A7" w:rsidRDefault="006C4D0A" w:rsidP="006C4D0A">
      <w:pPr>
        <w:spacing w:after="0" w:line="240" w:lineRule="auto"/>
        <w:jc w:val="both"/>
        <w:rPr>
          <w:rFonts w:ascii="Arial" w:eastAsia="Calibri" w:hAnsi="Arial" w:cs="Arial"/>
          <w:bCs/>
          <w:color w:val="000000"/>
        </w:rPr>
      </w:pPr>
    </w:p>
    <w:p w14:paraId="5F9C878A" w14:textId="65E62FED" w:rsidR="006C4D0A" w:rsidRPr="000B29A7" w:rsidRDefault="006C4D0A" w:rsidP="006C4D0A">
      <w:pPr>
        <w:keepNext/>
        <w:keepLines/>
        <w:spacing w:before="40" w:after="0"/>
        <w:jc w:val="both"/>
        <w:outlineLvl w:val="2"/>
        <w:rPr>
          <w:rFonts w:ascii="Arial" w:eastAsia="Calibri" w:hAnsi="Arial" w:cs="Arial"/>
          <w:b/>
        </w:rPr>
      </w:pPr>
      <w:r>
        <w:rPr>
          <w:rFonts w:ascii="Arial" w:eastAsia="Calibri" w:hAnsi="Arial" w:cs="Arial"/>
          <w:b/>
        </w:rPr>
        <w:t>4.3 to 4.5</w:t>
      </w:r>
      <w:r w:rsidRPr="000B29A7">
        <w:rPr>
          <w:rFonts w:ascii="Arial" w:eastAsia="Calibri" w:hAnsi="Arial" w:cs="Arial"/>
          <w:b/>
        </w:rPr>
        <w:t>: Agents and joint ownership</w:t>
      </w:r>
    </w:p>
    <w:p w14:paraId="1308991E" w14:textId="77777777" w:rsidR="006C4D0A" w:rsidRPr="000B29A7" w:rsidRDefault="006C4D0A" w:rsidP="006C4D0A">
      <w:pPr>
        <w:spacing w:after="0" w:line="240" w:lineRule="auto"/>
        <w:jc w:val="both"/>
        <w:rPr>
          <w:rFonts w:ascii="Arial" w:eastAsia="Calibri" w:hAnsi="Arial" w:cs="Arial"/>
          <w:bCs/>
          <w:color w:val="000000"/>
        </w:rPr>
      </w:pPr>
    </w:p>
    <w:p w14:paraId="4BE6E186" w14:textId="77777777" w:rsidR="006C4D0A" w:rsidRDefault="006C4D0A" w:rsidP="006C4D0A">
      <w:pPr>
        <w:spacing w:after="0" w:line="240" w:lineRule="auto"/>
        <w:jc w:val="both"/>
        <w:rPr>
          <w:rFonts w:ascii="Arial" w:eastAsia="Calibri" w:hAnsi="Arial" w:cs="Arial"/>
          <w:color w:val="000000"/>
        </w:rPr>
      </w:pPr>
      <w:r w:rsidRPr="000B29A7">
        <w:rPr>
          <w:rFonts w:ascii="Arial" w:eastAsia="Calibri" w:hAnsi="Arial" w:cs="Arial"/>
          <w:color w:val="000000"/>
        </w:rPr>
        <w:t xml:space="preserve">Common to both sections </w:t>
      </w:r>
      <w:proofErr w:type="gramStart"/>
      <w:r w:rsidRPr="000B29A7">
        <w:rPr>
          <w:rFonts w:ascii="Arial" w:eastAsia="Calibri" w:hAnsi="Arial" w:cs="Arial"/>
          <w:color w:val="000000"/>
        </w:rPr>
        <w:t>is</w:t>
      </w:r>
      <w:proofErr w:type="gramEnd"/>
      <w:r w:rsidRPr="000B29A7">
        <w:rPr>
          <w:rFonts w:ascii="Arial" w:eastAsia="Calibri" w:hAnsi="Arial" w:cs="Arial"/>
          <w:color w:val="000000"/>
        </w:rPr>
        <w:t xml:space="preserve"> the requirement to provide details of all those who are behind the application. For individuals this will include any joint owners, day-to-day </w:t>
      </w:r>
      <w:proofErr w:type="gramStart"/>
      <w:r w:rsidRPr="000B29A7">
        <w:rPr>
          <w:rFonts w:ascii="Arial" w:eastAsia="Calibri" w:hAnsi="Arial" w:cs="Arial"/>
          <w:color w:val="000000"/>
        </w:rPr>
        <w:t>managers</w:t>
      </w:r>
      <w:proofErr w:type="gramEnd"/>
      <w:r w:rsidRPr="000B29A7">
        <w:rPr>
          <w:rFonts w:ascii="Arial" w:eastAsia="Calibri" w:hAnsi="Arial" w:cs="Arial"/>
          <w:color w:val="000000"/>
        </w:rPr>
        <w:t xml:space="preserve"> or agents. For corporate entities, this must include names of directors, </w:t>
      </w:r>
      <w:proofErr w:type="gramStart"/>
      <w:r w:rsidRPr="000B29A7">
        <w:rPr>
          <w:rFonts w:ascii="Arial" w:eastAsia="Calibri" w:hAnsi="Arial" w:cs="Arial"/>
          <w:color w:val="000000"/>
        </w:rPr>
        <w:t>partners</w:t>
      </w:r>
      <w:proofErr w:type="gramEnd"/>
      <w:r w:rsidRPr="000B29A7">
        <w:rPr>
          <w:rFonts w:ascii="Arial" w:eastAsia="Calibri" w:hAnsi="Arial" w:cs="Arial"/>
          <w:color w:val="000000"/>
        </w:rPr>
        <w:t xml:space="preserve"> or other persons responsible for the management of your short-term let. </w:t>
      </w:r>
    </w:p>
    <w:p w14:paraId="625E4E51" w14:textId="77777777" w:rsidR="006C4D0A" w:rsidRPr="000B29A7" w:rsidRDefault="006C4D0A" w:rsidP="00F0086D">
      <w:pPr>
        <w:spacing w:after="0" w:line="240" w:lineRule="auto"/>
        <w:jc w:val="both"/>
        <w:rPr>
          <w:rFonts w:ascii="Arial" w:eastAsia="Calibri" w:hAnsi="Arial" w:cs="Arial"/>
          <w:color w:val="000000"/>
        </w:rPr>
      </w:pPr>
    </w:p>
    <w:p w14:paraId="38E3A338" w14:textId="69A88FDF" w:rsidR="000B29A7" w:rsidRPr="000B29A7" w:rsidRDefault="000B29A7" w:rsidP="000B29A7">
      <w:pPr>
        <w:keepNext/>
        <w:keepLines/>
        <w:spacing w:before="40" w:after="0"/>
        <w:jc w:val="both"/>
        <w:outlineLvl w:val="1"/>
        <w:rPr>
          <w:rFonts w:ascii="Arial" w:eastAsia="Calibri" w:hAnsi="Arial" w:cs="Arial"/>
          <w:b/>
        </w:rPr>
      </w:pPr>
      <w:r w:rsidRPr="000B29A7">
        <w:rPr>
          <w:rFonts w:ascii="Arial" w:eastAsia="Calibri" w:hAnsi="Arial" w:cs="Arial"/>
          <w:b/>
        </w:rPr>
        <w:t xml:space="preserve">Part </w:t>
      </w:r>
      <w:r w:rsidR="00747916">
        <w:rPr>
          <w:rFonts w:ascii="Arial" w:eastAsia="Calibri" w:hAnsi="Arial" w:cs="Arial"/>
          <w:b/>
        </w:rPr>
        <w:t>5</w:t>
      </w:r>
      <w:r w:rsidRPr="000B29A7">
        <w:rPr>
          <w:rFonts w:ascii="Arial" w:eastAsia="Calibri" w:hAnsi="Arial" w:cs="Arial"/>
          <w:b/>
        </w:rPr>
        <w:t>: Convictions</w:t>
      </w:r>
    </w:p>
    <w:p w14:paraId="0FF97FD3" w14:textId="77777777" w:rsidR="000B29A7" w:rsidRPr="000B29A7" w:rsidRDefault="000B29A7" w:rsidP="000B29A7">
      <w:pPr>
        <w:spacing w:after="0" w:line="240" w:lineRule="auto"/>
        <w:jc w:val="both"/>
        <w:rPr>
          <w:rFonts w:ascii="Arial" w:eastAsia="Calibri" w:hAnsi="Arial" w:cs="Arial"/>
          <w:b/>
          <w:bCs/>
          <w:color w:val="000000"/>
        </w:rPr>
      </w:pPr>
    </w:p>
    <w:p w14:paraId="71A98B61" w14:textId="77777777"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 xml:space="preserve">Details of any unspent convictions must be provided for everybody that has been named on your application </w:t>
      </w:r>
      <w:proofErr w:type="gramStart"/>
      <w:r w:rsidRPr="000B29A7">
        <w:rPr>
          <w:rFonts w:ascii="Arial" w:eastAsia="Calibri" w:hAnsi="Arial" w:cs="Arial"/>
          <w:color w:val="000000"/>
        </w:rPr>
        <w:t>in order for</w:t>
      </w:r>
      <w:proofErr w:type="gramEnd"/>
      <w:r w:rsidRPr="000B29A7">
        <w:rPr>
          <w:rFonts w:ascii="Arial" w:eastAsia="Calibri" w:hAnsi="Arial" w:cs="Arial"/>
          <w:color w:val="000000"/>
        </w:rPr>
        <w:t xml:space="preserve"> North Lanarkshire Council as licensing authority to consult with Police Scotland (and any other body as appropriate) to determine whether all those named on the application are considered fit and proper persons. </w:t>
      </w:r>
    </w:p>
    <w:p w14:paraId="1054FE41" w14:textId="77777777" w:rsidR="000B29A7" w:rsidRPr="000B29A7" w:rsidRDefault="000B29A7" w:rsidP="000B29A7">
      <w:pPr>
        <w:spacing w:after="0" w:line="240" w:lineRule="auto"/>
        <w:jc w:val="both"/>
        <w:rPr>
          <w:rFonts w:ascii="Arial" w:eastAsia="Calibri" w:hAnsi="Arial" w:cs="Arial"/>
          <w:bCs/>
          <w:color w:val="000000"/>
        </w:rPr>
      </w:pPr>
    </w:p>
    <w:p w14:paraId="27AABA63" w14:textId="76606562" w:rsidR="000B29A7" w:rsidRPr="000B29A7" w:rsidRDefault="000B29A7" w:rsidP="000B29A7">
      <w:pPr>
        <w:keepNext/>
        <w:keepLines/>
        <w:spacing w:before="40" w:after="0"/>
        <w:jc w:val="both"/>
        <w:outlineLvl w:val="1"/>
        <w:rPr>
          <w:rFonts w:ascii="Arial" w:eastAsia="Calibri" w:hAnsi="Arial" w:cs="Arial"/>
          <w:b/>
        </w:rPr>
      </w:pPr>
      <w:r w:rsidRPr="000B29A7">
        <w:rPr>
          <w:rFonts w:ascii="Arial" w:eastAsia="Calibri" w:hAnsi="Arial" w:cs="Arial"/>
          <w:b/>
        </w:rPr>
        <w:t xml:space="preserve">Part </w:t>
      </w:r>
      <w:r w:rsidR="00747916">
        <w:rPr>
          <w:rFonts w:ascii="Arial" w:eastAsia="Calibri" w:hAnsi="Arial" w:cs="Arial"/>
          <w:b/>
        </w:rPr>
        <w:t>6</w:t>
      </w:r>
      <w:r w:rsidRPr="000B29A7">
        <w:rPr>
          <w:rFonts w:ascii="Arial" w:eastAsia="Calibri" w:hAnsi="Arial" w:cs="Arial"/>
          <w:b/>
        </w:rPr>
        <w:t>: Checklist</w:t>
      </w:r>
    </w:p>
    <w:p w14:paraId="5BBD3956" w14:textId="77777777" w:rsidR="000B29A7" w:rsidRPr="000B29A7" w:rsidRDefault="000B29A7" w:rsidP="000B29A7">
      <w:pPr>
        <w:spacing w:after="0" w:line="240" w:lineRule="auto"/>
        <w:jc w:val="both"/>
        <w:rPr>
          <w:rFonts w:ascii="Arial" w:eastAsia="Calibri" w:hAnsi="Arial" w:cs="Arial"/>
          <w:b/>
          <w:bCs/>
          <w:color w:val="000000"/>
        </w:rPr>
      </w:pPr>
    </w:p>
    <w:p w14:paraId="054D7C20" w14:textId="77777777" w:rsidR="000B29A7" w:rsidRPr="000B29A7" w:rsidRDefault="000B29A7" w:rsidP="000B29A7">
      <w:pPr>
        <w:keepNext/>
        <w:keepLines/>
        <w:spacing w:before="40" w:after="0"/>
        <w:jc w:val="both"/>
        <w:outlineLvl w:val="2"/>
        <w:rPr>
          <w:rFonts w:ascii="Arial" w:eastAsia="Calibri" w:hAnsi="Arial" w:cs="Arial"/>
          <w:b/>
        </w:rPr>
      </w:pPr>
      <w:r w:rsidRPr="000B29A7">
        <w:rPr>
          <w:rFonts w:ascii="Arial" w:eastAsia="Calibri" w:hAnsi="Arial" w:cs="Arial"/>
          <w:b/>
        </w:rPr>
        <w:t>Application checklist</w:t>
      </w:r>
    </w:p>
    <w:p w14:paraId="089F8FFA" w14:textId="77777777" w:rsidR="000B29A7" w:rsidRPr="000B29A7" w:rsidRDefault="000B29A7" w:rsidP="000B29A7">
      <w:pPr>
        <w:spacing w:after="0" w:line="240" w:lineRule="auto"/>
        <w:jc w:val="both"/>
        <w:rPr>
          <w:rFonts w:ascii="Arial" w:eastAsia="Calibri" w:hAnsi="Arial" w:cs="Arial"/>
          <w:b/>
        </w:rPr>
      </w:pPr>
    </w:p>
    <w:p w14:paraId="6C630DB5" w14:textId="77777777"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rPr>
        <w:t xml:space="preserve">The application checklist is designed to assist you with preparation of an application for a licence that is complete first time. If your application is incomplete North Lanarkshire Council will return your application to you and ask you to resubmit a complete application. </w:t>
      </w:r>
    </w:p>
    <w:p w14:paraId="2F11D92F" w14:textId="77777777" w:rsidR="000B29A7" w:rsidRPr="000B29A7" w:rsidRDefault="000B29A7" w:rsidP="000B29A7">
      <w:pPr>
        <w:spacing w:after="0" w:line="240" w:lineRule="auto"/>
        <w:jc w:val="both"/>
        <w:rPr>
          <w:rFonts w:ascii="Arial" w:eastAsia="Calibri" w:hAnsi="Arial" w:cs="Arial"/>
        </w:rPr>
      </w:pPr>
    </w:p>
    <w:p w14:paraId="5AC5A070" w14:textId="77777777"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The checklist is split into 3 sections to ensure:</w:t>
      </w:r>
    </w:p>
    <w:p w14:paraId="6AA8C3A6" w14:textId="42C48F83" w:rsidR="000B29A7" w:rsidRPr="000B29A7" w:rsidRDefault="000B29A7" w:rsidP="000B29A7">
      <w:pPr>
        <w:numPr>
          <w:ilvl w:val="0"/>
          <w:numId w:val="2"/>
        </w:numPr>
        <w:spacing w:after="0" w:line="240" w:lineRule="auto"/>
        <w:contextualSpacing/>
        <w:jc w:val="both"/>
        <w:rPr>
          <w:rFonts w:ascii="Arial" w:eastAsia="Calibri" w:hAnsi="Arial" w:cs="Arial"/>
          <w:color w:val="000000"/>
        </w:rPr>
      </w:pPr>
      <w:r w:rsidRPr="000B29A7">
        <w:rPr>
          <w:rFonts w:ascii="Arial" w:eastAsia="Calibri" w:hAnsi="Arial" w:cs="Arial"/>
          <w:color w:val="000000"/>
        </w:rPr>
        <w:t xml:space="preserve">You have enclosed all necessary documentation to support your </w:t>
      </w:r>
      <w:proofErr w:type="gramStart"/>
      <w:r w:rsidRPr="000B29A7">
        <w:rPr>
          <w:rFonts w:ascii="Arial" w:eastAsia="Calibri" w:hAnsi="Arial" w:cs="Arial"/>
          <w:color w:val="000000"/>
        </w:rPr>
        <w:t>application</w:t>
      </w:r>
      <w:proofErr w:type="gramEnd"/>
    </w:p>
    <w:p w14:paraId="6766A4C6" w14:textId="09C26704" w:rsidR="000B29A7" w:rsidRPr="000B29A7" w:rsidRDefault="000B29A7" w:rsidP="000B29A7">
      <w:pPr>
        <w:numPr>
          <w:ilvl w:val="0"/>
          <w:numId w:val="2"/>
        </w:numPr>
        <w:spacing w:after="0" w:line="240" w:lineRule="auto"/>
        <w:contextualSpacing/>
        <w:jc w:val="both"/>
        <w:rPr>
          <w:rFonts w:ascii="Arial" w:eastAsia="Calibri" w:hAnsi="Arial" w:cs="Arial"/>
          <w:color w:val="000000"/>
        </w:rPr>
      </w:pPr>
      <w:r w:rsidRPr="000B29A7">
        <w:rPr>
          <w:rFonts w:ascii="Arial" w:eastAsia="Calibri" w:hAnsi="Arial" w:cs="Arial"/>
          <w:color w:val="000000"/>
        </w:rPr>
        <w:t>You understand your obligations and,</w:t>
      </w:r>
    </w:p>
    <w:p w14:paraId="67CC283A" w14:textId="77777777" w:rsidR="000B29A7" w:rsidRPr="000B29A7" w:rsidRDefault="000B29A7" w:rsidP="000B29A7">
      <w:pPr>
        <w:numPr>
          <w:ilvl w:val="0"/>
          <w:numId w:val="2"/>
        </w:numPr>
        <w:spacing w:after="0" w:line="240" w:lineRule="auto"/>
        <w:contextualSpacing/>
        <w:jc w:val="both"/>
        <w:rPr>
          <w:rFonts w:ascii="Arial" w:eastAsia="Calibri" w:hAnsi="Arial" w:cs="Arial"/>
          <w:color w:val="000000"/>
        </w:rPr>
      </w:pPr>
      <w:r w:rsidRPr="000B29A7">
        <w:rPr>
          <w:rFonts w:ascii="Arial" w:eastAsia="Calibri" w:hAnsi="Arial" w:cs="Arial"/>
          <w:color w:val="000000"/>
        </w:rPr>
        <w:t>Your premises is suitable (and ready for inspection, if required).</w:t>
      </w:r>
    </w:p>
    <w:p w14:paraId="1E303348" w14:textId="77777777" w:rsidR="000B29A7" w:rsidRPr="000B29A7" w:rsidRDefault="000B29A7" w:rsidP="000B29A7">
      <w:pPr>
        <w:spacing w:after="0" w:line="240" w:lineRule="auto"/>
        <w:jc w:val="both"/>
        <w:rPr>
          <w:rFonts w:ascii="Arial" w:eastAsia="Calibri" w:hAnsi="Arial" w:cs="Arial"/>
        </w:rPr>
      </w:pPr>
    </w:p>
    <w:p w14:paraId="48C7CC6C" w14:textId="5EA7B3F5" w:rsidR="004C78AD" w:rsidRPr="00FF2B91" w:rsidRDefault="004C78AD" w:rsidP="000B29A7">
      <w:pPr>
        <w:rPr>
          <w:rFonts w:ascii="Arial" w:eastAsia="Calibri" w:hAnsi="Arial" w:cs="Arial"/>
          <w:bCs/>
          <w:i/>
        </w:rPr>
      </w:pPr>
      <w:r w:rsidRPr="004C78AD">
        <w:rPr>
          <w:rFonts w:ascii="Arial" w:eastAsia="Calibri" w:hAnsi="Arial" w:cs="Arial"/>
          <w:bCs/>
          <w:i/>
        </w:rPr>
        <w:t>Applicants are required to submit floor plans of their premises to the local authority. Further detail of such plans may be requested where certain fire safety aspects of the licensing conditions are not met, or where there are concerns regarding overcrowding or disabled access. Please be mindful that this list is not exhaustive.</w:t>
      </w:r>
    </w:p>
    <w:p w14:paraId="0EB5F9C0" w14:textId="0C104158" w:rsidR="000B29A7" w:rsidRPr="000B29A7" w:rsidRDefault="000B29A7" w:rsidP="000B29A7">
      <w:pPr>
        <w:keepNext/>
        <w:keepLines/>
        <w:spacing w:before="40" w:after="0"/>
        <w:jc w:val="both"/>
        <w:outlineLvl w:val="1"/>
        <w:rPr>
          <w:rFonts w:ascii="Arial" w:eastAsia="Calibri" w:hAnsi="Arial" w:cs="Arial"/>
          <w:b/>
        </w:rPr>
      </w:pPr>
      <w:r w:rsidRPr="000B29A7">
        <w:rPr>
          <w:rFonts w:ascii="Arial" w:eastAsia="Calibri" w:hAnsi="Arial" w:cs="Arial"/>
          <w:b/>
        </w:rPr>
        <w:t xml:space="preserve">Part </w:t>
      </w:r>
      <w:r w:rsidR="001F647E">
        <w:rPr>
          <w:rFonts w:ascii="Arial" w:eastAsia="Calibri" w:hAnsi="Arial" w:cs="Arial"/>
          <w:b/>
        </w:rPr>
        <w:t>7</w:t>
      </w:r>
      <w:r w:rsidRPr="000B29A7">
        <w:rPr>
          <w:rFonts w:ascii="Arial" w:eastAsia="Calibri" w:hAnsi="Arial" w:cs="Arial"/>
          <w:b/>
        </w:rPr>
        <w:t>: Declaration</w:t>
      </w:r>
    </w:p>
    <w:p w14:paraId="763AED53" w14:textId="77777777" w:rsidR="000B29A7" w:rsidRPr="000B29A7" w:rsidRDefault="000B29A7" w:rsidP="000B29A7">
      <w:pPr>
        <w:spacing w:after="0" w:line="240" w:lineRule="auto"/>
        <w:jc w:val="both"/>
        <w:rPr>
          <w:rFonts w:ascii="Arial" w:eastAsia="Calibri" w:hAnsi="Arial" w:cs="Arial"/>
          <w:b/>
          <w:bCs/>
          <w:color w:val="000000"/>
        </w:rPr>
      </w:pPr>
    </w:p>
    <w:p w14:paraId="4DAF7A4B" w14:textId="77777777"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 xml:space="preserve">You are required to complete a declaration to confirm you have read and understood the mandatory conditions that apply to all short-term lets in Scotland and any additional standard conditions that are required by your licensing authority. </w:t>
      </w:r>
    </w:p>
    <w:p w14:paraId="5FF373E0" w14:textId="77777777" w:rsidR="000B29A7" w:rsidRPr="000B29A7" w:rsidRDefault="000B29A7" w:rsidP="000B29A7">
      <w:pPr>
        <w:spacing w:after="0" w:line="240" w:lineRule="auto"/>
        <w:jc w:val="both"/>
        <w:rPr>
          <w:rFonts w:ascii="Arial" w:eastAsia="Calibri" w:hAnsi="Arial" w:cs="Arial"/>
          <w:color w:val="000000"/>
        </w:rPr>
      </w:pPr>
    </w:p>
    <w:p w14:paraId="19B1300B" w14:textId="77777777"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 xml:space="preserve">As noted within the declaration it is an offence to provide false or misleading information on your application form which could lead to prosecution, and you are therefore required to indicate that the information provide on your application form is correct to the best of your knowledge. </w:t>
      </w:r>
    </w:p>
    <w:p w14:paraId="3D8CDD67" w14:textId="77777777" w:rsidR="000B29A7" w:rsidRPr="000B29A7" w:rsidRDefault="000B29A7" w:rsidP="000B29A7">
      <w:pPr>
        <w:spacing w:after="0" w:line="240" w:lineRule="auto"/>
        <w:jc w:val="both"/>
        <w:rPr>
          <w:rFonts w:ascii="Arial" w:eastAsia="Calibri" w:hAnsi="Arial" w:cs="Arial"/>
          <w:b/>
          <w:bCs/>
          <w:color w:val="000000"/>
        </w:rPr>
      </w:pPr>
    </w:p>
    <w:p w14:paraId="59CD3B26" w14:textId="66AD776F" w:rsidR="002D4BF0" w:rsidRDefault="002D4BF0" w:rsidP="000B29A7">
      <w:pPr>
        <w:keepNext/>
        <w:keepLines/>
        <w:spacing w:before="40" w:after="0"/>
        <w:jc w:val="both"/>
        <w:outlineLvl w:val="2"/>
        <w:rPr>
          <w:rFonts w:ascii="Arial" w:eastAsia="Calibri" w:hAnsi="Arial" w:cs="Arial"/>
          <w:b/>
        </w:rPr>
      </w:pPr>
      <w:r>
        <w:rPr>
          <w:rFonts w:ascii="Arial" w:eastAsia="Calibri" w:hAnsi="Arial" w:cs="Arial"/>
          <w:b/>
        </w:rPr>
        <w:lastRenderedPageBreak/>
        <w:t>Further information a</w:t>
      </w:r>
      <w:r w:rsidR="006E0BFD">
        <w:rPr>
          <w:rFonts w:ascii="Arial" w:eastAsia="Calibri" w:hAnsi="Arial" w:cs="Arial"/>
          <w:b/>
        </w:rPr>
        <w:t xml:space="preserve">bout </w:t>
      </w:r>
      <w:r>
        <w:rPr>
          <w:rFonts w:ascii="Arial" w:eastAsia="Calibri" w:hAnsi="Arial" w:cs="Arial"/>
          <w:b/>
        </w:rPr>
        <w:t>your</w:t>
      </w:r>
      <w:r w:rsidR="006E0BFD">
        <w:rPr>
          <w:rFonts w:ascii="Arial" w:eastAsia="Calibri" w:hAnsi="Arial" w:cs="Arial"/>
          <w:b/>
        </w:rPr>
        <w:t xml:space="preserve"> </w:t>
      </w:r>
      <w:r>
        <w:rPr>
          <w:rFonts w:ascii="Arial" w:eastAsia="Calibri" w:hAnsi="Arial" w:cs="Arial"/>
          <w:b/>
        </w:rPr>
        <w:t>short-term let licence.</w:t>
      </w:r>
    </w:p>
    <w:p w14:paraId="407DB7DA" w14:textId="77777777" w:rsidR="002D4BF0" w:rsidRDefault="002D4BF0" w:rsidP="000B29A7">
      <w:pPr>
        <w:keepNext/>
        <w:keepLines/>
        <w:spacing w:before="40" w:after="0"/>
        <w:jc w:val="both"/>
        <w:outlineLvl w:val="2"/>
        <w:rPr>
          <w:rFonts w:ascii="Arial" w:eastAsia="Calibri" w:hAnsi="Arial" w:cs="Arial"/>
          <w:b/>
        </w:rPr>
      </w:pPr>
    </w:p>
    <w:p w14:paraId="6016963A" w14:textId="31631086" w:rsidR="000B29A7" w:rsidRPr="000B29A7" w:rsidRDefault="000B29A7" w:rsidP="000B29A7">
      <w:pPr>
        <w:keepNext/>
        <w:keepLines/>
        <w:spacing w:before="40" w:after="0"/>
        <w:jc w:val="both"/>
        <w:outlineLvl w:val="2"/>
        <w:rPr>
          <w:rFonts w:ascii="Arial" w:eastAsia="Calibri" w:hAnsi="Arial" w:cs="Arial"/>
          <w:b/>
        </w:rPr>
      </w:pPr>
      <w:r w:rsidRPr="000B29A7">
        <w:rPr>
          <w:rFonts w:ascii="Arial" w:eastAsia="Calibri" w:hAnsi="Arial" w:cs="Arial"/>
          <w:b/>
        </w:rPr>
        <w:t>Licence Fees</w:t>
      </w:r>
    </w:p>
    <w:p w14:paraId="5D8E18CB" w14:textId="77777777" w:rsidR="000B29A7" w:rsidRPr="000B29A7" w:rsidRDefault="000B29A7" w:rsidP="000B29A7">
      <w:pPr>
        <w:spacing w:after="0" w:line="240" w:lineRule="auto"/>
        <w:jc w:val="both"/>
        <w:rPr>
          <w:rFonts w:ascii="Arial" w:eastAsia="Calibri" w:hAnsi="Arial" w:cs="Arial"/>
          <w:b/>
          <w:bCs/>
          <w:color w:val="000000"/>
        </w:rPr>
      </w:pPr>
    </w:p>
    <w:p w14:paraId="2F5A08E7" w14:textId="77777777" w:rsidR="000B29A7" w:rsidRPr="000B29A7" w:rsidRDefault="000B29A7" w:rsidP="000B29A7">
      <w:pPr>
        <w:spacing w:after="0" w:line="240" w:lineRule="auto"/>
        <w:jc w:val="both"/>
        <w:rPr>
          <w:rFonts w:ascii="Arial" w:eastAsia="Calibri" w:hAnsi="Arial" w:cs="Arial"/>
          <w:iCs/>
        </w:rPr>
      </w:pPr>
      <w:r w:rsidRPr="000B29A7">
        <w:rPr>
          <w:rFonts w:ascii="Arial" w:eastAsia="Calibri" w:hAnsi="Arial" w:cs="Arial"/>
          <w:iCs/>
        </w:rPr>
        <w:t xml:space="preserve">£300 for up to 4 guests </w:t>
      </w:r>
    </w:p>
    <w:p w14:paraId="2C1441A3" w14:textId="77777777" w:rsidR="000B29A7" w:rsidRPr="000B29A7" w:rsidRDefault="000B29A7" w:rsidP="000B29A7">
      <w:pPr>
        <w:spacing w:after="0" w:line="240" w:lineRule="auto"/>
        <w:jc w:val="both"/>
        <w:rPr>
          <w:rFonts w:ascii="Arial" w:eastAsia="Calibri" w:hAnsi="Arial" w:cs="Arial"/>
          <w:iCs/>
        </w:rPr>
      </w:pPr>
      <w:r w:rsidRPr="000B29A7">
        <w:rPr>
          <w:rFonts w:ascii="Arial" w:eastAsia="Calibri" w:hAnsi="Arial" w:cs="Arial"/>
          <w:iCs/>
        </w:rPr>
        <w:t>£450 for 5 or more guests</w:t>
      </w:r>
    </w:p>
    <w:p w14:paraId="2026DB24" w14:textId="77777777" w:rsidR="000B29A7" w:rsidRPr="000B29A7" w:rsidRDefault="000B29A7" w:rsidP="000B29A7">
      <w:pPr>
        <w:spacing w:after="0" w:line="240" w:lineRule="auto"/>
        <w:jc w:val="both"/>
        <w:rPr>
          <w:rFonts w:ascii="Arial" w:eastAsia="Calibri" w:hAnsi="Arial" w:cs="Arial"/>
          <w:iCs/>
        </w:rPr>
      </w:pPr>
    </w:p>
    <w:p w14:paraId="0DB1AE27" w14:textId="77777777" w:rsidR="000B29A7" w:rsidRPr="000B29A7" w:rsidRDefault="000B29A7" w:rsidP="000B29A7">
      <w:pPr>
        <w:spacing w:after="0" w:line="240" w:lineRule="auto"/>
        <w:jc w:val="both"/>
        <w:rPr>
          <w:rFonts w:ascii="Arial" w:eastAsia="Calibri" w:hAnsi="Arial" w:cs="Arial"/>
          <w:iCs/>
        </w:rPr>
      </w:pPr>
      <w:r w:rsidRPr="000B29A7">
        <w:rPr>
          <w:rFonts w:ascii="Arial" w:eastAsia="Calibri" w:hAnsi="Arial" w:cs="Arial"/>
          <w:iCs/>
        </w:rPr>
        <w:t>Licences are valid for a period of three years.</w:t>
      </w:r>
    </w:p>
    <w:p w14:paraId="7472B8E0" w14:textId="77777777" w:rsidR="000B29A7" w:rsidRPr="000B29A7" w:rsidRDefault="000B29A7" w:rsidP="000B29A7">
      <w:pPr>
        <w:spacing w:after="0" w:line="240" w:lineRule="auto"/>
        <w:jc w:val="both"/>
        <w:rPr>
          <w:rFonts w:ascii="Arial" w:eastAsia="Calibri" w:hAnsi="Arial" w:cs="Arial"/>
          <w:iCs/>
        </w:rPr>
      </w:pPr>
    </w:p>
    <w:p w14:paraId="6789DC6A" w14:textId="73F2C3FA" w:rsidR="002175B7" w:rsidRDefault="000B29A7" w:rsidP="000B29A7">
      <w:pPr>
        <w:keepNext/>
        <w:keepLines/>
        <w:spacing w:before="40" w:after="0"/>
        <w:jc w:val="both"/>
        <w:outlineLvl w:val="2"/>
        <w:rPr>
          <w:rFonts w:ascii="Arial" w:eastAsia="Calibri" w:hAnsi="Arial" w:cs="Arial"/>
          <w:bCs/>
        </w:rPr>
      </w:pPr>
      <w:r w:rsidRPr="000B29A7">
        <w:rPr>
          <w:rFonts w:ascii="Arial" w:eastAsia="Calibri" w:hAnsi="Arial" w:cs="Arial"/>
          <w:b/>
        </w:rPr>
        <w:t>Additional Documents:</w:t>
      </w:r>
      <w:r w:rsidR="00DE21F5">
        <w:rPr>
          <w:rFonts w:ascii="Arial" w:eastAsia="Calibri" w:hAnsi="Arial" w:cs="Arial"/>
          <w:b/>
        </w:rPr>
        <w:t xml:space="preserve"> </w:t>
      </w:r>
      <w:r w:rsidR="00DE21F5" w:rsidRPr="00E9735D">
        <w:rPr>
          <w:rFonts w:ascii="Arial" w:eastAsia="Calibri" w:hAnsi="Arial" w:cs="Arial"/>
          <w:bCs/>
        </w:rPr>
        <w:t xml:space="preserve">The Application Pack includes other documentation that you may find useful when </w:t>
      </w:r>
      <w:r w:rsidR="00762882">
        <w:rPr>
          <w:rFonts w:ascii="Arial" w:eastAsia="Calibri" w:hAnsi="Arial" w:cs="Arial"/>
          <w:bCs/>
        </w:rPr>
        <w:t>completing</w:t>
      </w:r>
      <w:r w:rsidR="00DE21F5" w:rsidRPr="00E9735D">
        <w:rPr>
          <w:rFonts w:ascii="Arial" w:eastAsia="Calibri" w:hAnsi="Arial" w:cs="Arial"/>
          <w:bCs/>
        </w:rPr>
        <w:t xml:space="preserve"> your application form. There is a fire safety checklist provided by Scottish Fire and Rescue Service</w:t>
      </w:r>
      <w:r w:rsidR="00D11DE2" w:rsidRPr="00E9735D">
        <w:rPr>
          <w:rFonts w:ascii="Arial" w:eastAsia="Calibri" w:hAnsi="Arial" w:cs="Arial"/>
          <w:bCs/>
        </w:rPr>
        <w:t xml:space="preserve">, which they require you to complete. </w:t>
      </w:r>
      <w:r w:rsidR="00231C21">
        <w:rPr>
          <w:rFonts w:ascii="Arial" w:eastAsia="Calibri" w:hAnsi="Arial" w:cs="Arial"/>
          <w:bCs/>
        </w:rPr>
        <w:t>SCF</w:t>
      </w:r>
      <w:r w:rsidR="006C2569">
        <w:rPr>
          <w:rFonts w:ascii="Arial" w:eastAsia="Calibri" w:hAnsi="Arial" w:cs="Arial"/>
          <w:bCs/>
        </w:rPr>
        <w:t>RS have provided</w:t>
      </w:r>
      <w:r w:rsidR="00762882">
        <w:rPr>
          <w:rFonts w:ascii="Arial" w:eastAsia="Calibri" w:hAnsi="Arial" w:cs="Arial"/>
          <w:bCs/>
        </w:rPr>
        <w:t xml:space="preserve"> </w:t>
      </w:r>
      <w:r w:rsidR="00D11DE2" w:rsidRPr="00E9735D">
        <w:rPr>
          <w:rFonts w:ascii="Arial" w:eastAsia="Calibri" w:hAnsi="Arial" w:cs="Arial"/>
          <w:bCs/>
        </w:rPr>
        <w:t>3 information links noted at the foot of the fire safety checklist</w:t>
      </w:r>
      <w:r w:rsidR="00E05A18">
        <w:rPr>
          <w:rFonts w:ascii="Arial" w:eastAsia="Calibri" w:hAnsi="Arial" w:cs="Arial"/>
          <w:bCs/>
        </w:rPr>
        <w:t>. These links provide valuable information regarding fire safety measures</w:t>
      </w:r>
      <w:r w:rsidR="001C2941">
        <w:rPr>
          <w:rFonts w:ascii="Arial" w:eastAsia="Calibri" w:hAnsi="Arial" w:cs="Arial"/>
          <w:bCs/>
        </w:rPr>
        <w:t xml:space="preserve"> within your premises. The link below</w:t>
      </w:r>
      <w:r w:rsidR="00D11DE2" w:rsidRPr="00E9735D">
        <w:rPr>
          <w:rFonts w:ascii="Arial" w:eastAsia="Calibri" w:hAnsi="Arial" w:cs="Arial"/>
          <w:bCs/>
        </w:rPr>
        <w:t xml:space="preserve"> </w:t>
      </w:r>
      <w:r w:rsidR="00BB429D" w:rsidRPr="00E9735D">
        <w:rPr>
          <w:rFonts w:ascii="Arial" w:eastAsia="Calibri" w:hAnsi="Arial" w:cs="Arial"/>
          <w:bCs/>
        </w:rPr>
        <w:t>describe</w:t>
      </w:r>
      <w:r w:rsidR="001C2941">
        <w:rPr>
          <w:rFonts w:ascii="Arial" w:eastAsia="Calibri" w:hAnsi="Arial" w:cs="Arial"/>
          <w:bCs/>
        </w:rPr>
        <w:t>s</w:t>
      </w:r>
      <w:r w:rsidR="00BB429D" w:rsidRPr="00E9735D">
        <w:rPr>
          <w:rFonts w:ascii="Arial" w:eastAsia="Calibri" w:hAnsi="Arial" w:cs="Arial"/>
          <w:bCs/>
        </w:rPr>
        <w:t xml:space="preserve"> how you can carry out a Fire Risk Assessment </w:t>
      </w:r>
      <w:r w:rsidR="00AB7A62">
        <w:rPr>
          <w:rFonts w:ascii="Arial" w:eastAsia="Calibri" w:hAnsi="Arial" w:cs="Arial"/>
          <w:bCs/>
        </w:rPr>
        <w:t xml:space="preserve">at your premises </w:t>
      </w:r>
      <w:r w:rsidR="007A181B">
        <w:rPr>
          <w:rFonts w:ascii="Arial" w:eastAsia="Calibri" w:hAnsi="Arial" w:cs="Arial"/>
          <w:bCs/>
        </w:rPr>
        <w:t>depending</w:t>
      </w:r>
      <w:r w:rsidR="00D07C28">
        <w:rPr>
          <w:rFonts w:ascii="Arial" w:eastAsia="Calibri" w:hAnsi="Arial" w:cs="Arial"/>
          <w:bCs/>
        </w:rPr>
        <w:t xml:space="preserve"> on </w:t>
      </w:r>
      <w:r w:rsidR="002175B7">
        <w:rPr>
          <w:rFonts w:ascii="Arial" w:eastAsia="Calibri" w:hAnsi="Arial" w:cs="Arial"/>
          <w:bCs/>
        </w:rPr>
        <w:t>your knowledge and experience in dealing with fire safety</w:t>
      </w:r>
      <w:r w:rsidR="00E05A18">
        <w:rPr>
          <w:rFonts w:ascii="Arial" w:eastAsia="Calibri" w:hAnsi="Arial" w:cs="Arial"/>
          <w:bCs/>
        </w:rPr>
        <w:t>.</w:t>
      </w:r>
      <w:r w:rsidR="001C2941">
        <w:rPr>
          <w:rFonts w:ascii="Arial" w:eastAsia="Calibri" w:hAnsi="Arial" w:cs="Arial"/>
          <w:bCs/>
        </w:rPr>
        <w:t xml:space="preserve"> </w:t>
      </w:r>
    </w:p>
    <w:p w14:paraId="3BBD4CE5" w14:textId="69C6ED58" w:rsidR="006C2569" w:rsidRPr="006C2569" w:rsidRDefault="00C56F97" w:rsidP="000B29A7">
      <w:pPr>
        <w:keepNext/>
        <w:keepLines/>
        <w:spacing w:before="40" w:after="0"/>
        <w:jc w:val="both"/>
        <w:outlineLvl w:val="2"/>
      </w:pPr>
      <w:hyperlink r:id="rId10" w:history="1">
        <w:r w:rsidR="006C2569">
          <w:rPr>
            <w:rStyle w:val="Hyperlink"/>
          </w:rPr>
          <w:t>FIRE+SAFETY+RISK+ASSESSMENT+-+September+2021.pdf (www.gov.scot)</w:t>
        </w:r>
      </w:hyperlink>
    </w:p>
    <w:p w14:paraId="722CECB2" w14:textId="77777777" w:rsidR="002175B7" w:rsidRDefault="002175B7" w:rsidP="000B29A7">
      <w:pPr>
        <w:keepNext/>
        <w:keepLines/>
        <w:spacing w:before="40" w:after="0"/>
        <w:jc w:val="both"/>
        <w:outlineLvl w:val="2"/>
        <w:rPr>
          <w:rFonts w:ascii="Arial" w:eastAsia="Calibri" w:hAnsi="Arial" w:cs="Arial"/>
          <w:bCs/>
        </w:rPr>
      </w:pPr>
    </w:p>
    <w:p w14:paraId="702B57BE" w14:textId="3FE2B0DE" w:rsidR="000B29A7" w:rsidRPr="000B29A7" w:rsidRDefault="007542E7" w:rsidP="000B29A7">
      <w:pPr>
        <w:keepNext/>
        <w:keepLines/>
        <w:spacing w:before="40" w:after="0"/>
        <w:jc w:val="both"/>
        <w:outlineLvl w:val="2"/>
        <w:rPr>
          <w:rFonts w:ascii="Arial" w:eastAsia="Calibri" w:hAnsi="Arial" w:cs="Arial"/>
          <w:b/>
        </w:rPr>
      </w:pPr>
      <w:r w:rsidRPr="00E9735D">
        <w:rPr>
          <w:rFonts w:ascii="Arial" w:eastAsia="Calibri" w:hAnsi="Arial" w:cs="Arial"/>
          <w:bCs/>
        </w:rPr>
        <w:t xml:space="preserve">Further to this, the Application Pack also includes </w:t>
      </w:r>
      <w:r w:rsidR="00A60824" w:rsidRPr="00E9735D">
        <w:rPr>
          <w:rFonts w:ascii="Arial" w:eastAsia="Calibri" w:hAnsi="Arial" w:cs="Arial"/>
          <w:bCs/>
        </w:rPr>
        <w:t xml:space="preserve">a Legionella self-assessment document which will allow you to </w:t>
      </w:r>
      <w:r w:rsidR="00D07C28">
        <w:rPr>
          <w:rFonts w:ascii="Arial" w:eastAsia="Calibri" w:hAnsi="Arial" w:cs="Arial"/>
          <w:bCs/>
        </w:rPr>
        <w:t xml:space="preserve">assess the risks of Legionella </w:t>
      </w:r>
      <w:r w:rsidR="004324AA">
        <w:rPr>
          <w:rFonts w:ascii="Arial" w:eastAsia="Calibri" w:hAnsi="Arial" w:cs="Arial"/>
          <w:bCs/>
        </w:rPr>
        <w:t>within</w:t>
      </w:r>
      <w:r w:rsidR="00A60824" w:rsidRPr="00071201">
        <w:rPr>
          <w:rFonts w:ascii="Arial" w:eastAsia="Calibri" w:hAnsi="Arial" w:cs="Arial"/>
          <w:bCs/>
        </w:rPr>
        <w:t xml:space="preserve"> your property should you decide to do so.</w:t>
      </w:r>
      <w:r w:rsidR="00071201" w:rsidRPr="00071201">
        <w:rPr>
          <w:rFonts w:ascii="Arial" w:hAnsi="Arial" w:cs="Arial"/>
          <w:bCs/>
        </w:rPr>
        <w:t xml:space="preserve"> Short term let operators and Agents </w:t>
      </w:r>
      <w:r w:rsidR="00071201" w:rsidRPr="00071201">
        <w:rPr>
          <w:rFonts w:ascii="Arial" w:eastAsia="Calibri" w:hAnsi="Arial" w:cs="Arial"/>
          <w:bCs/>
        </w:rPr>
        <w:t>can carry out a Legionnaire’s risk assessment themselves if the property is a single dwelling or a flat with its own water supply and they are competent to do so.</w:t>
      </w:r>
      <w:r w:rsidR="00071201" w:rsidRPr="00071201">
        <w:rPr>
          <w:rFonts w:ascii="Arial" w:eastAsia="Calibri" w:hAnsi="Arial" w:cs="Arial"/>
          <w:b/>
        </w:rPr>
        <w:t xml:space="preserve">  </w:t>
      </w:r>
      <w:r w:rsidR="00071201">
        <w:rPr>
          <w:rFonts w:ascii="Arial" w:eastAsia="Calibri" w:hAnsi="Arial" w:cs="Arial"/>
          <w:b/>
        </w:rPr>
        <w:t xml:space="preserve"> </w:t>
      </w:r>
    </w:p>
    <w:p w14:paraId="49D2034B" w14:textId="77777777" w:rsidR="000B29A7" w:rsidRPr="000B29A7" w:rsidRDefault="000B29A7" w:rsidP="000B29A7">
      <w:pPr>
        <w:spacing w:after="0" w:line="240" w:lineRule="auto"/>
        <w:jc w:val="both"/>
        <w:rPr>
          <w:rFonts w:ascii="Arial" w:eastAsia="Calibri" w:hAnsi="Arial" w:cs="Arial"/>
          <w:b/>
          <w:bCs/>
          <w:color w:val="000000"/>
        </w:rPr>
      </w:pPr>
    </w:p>
    <w:p w14:paraId="18D5240C" w14:textId="34ED9461" w:rsidR="000B29A7" w:rsidRPr="000B29A7" w:rsidRDefault="00834E0B" w:rsidP="000B29A7">
      <w:pPr>
        <w:keepNext/>
        <w:keepLines/>
        <w:spacing w:before="40" w:after="0"/>
        <w:jc w:val="both"/>
        <w:outlineLvl w:val="2"/>
        <w:rPr>
          <w:rFonts w:ascii="Arial" w:eastAsia="Calibri" w:hAnsi="Arial" w:cs="Arial"/>
          <w:b/>
        </w:rPr>
      </w:pPr>
      <w:r>
        <w:rPr>
          <w:rFonts w:ascii="Arial" w:eastAsia="Calibri" w:hAnsi="Arial" w:cs="Arial"/>
          <w:b/>
        </w:rPr>
        <w:t xml:space="preserve">Display of </w:t>
      </w:r>
      <w:r w:rsidR="000B29A7" w:rsidRPr="000B29A7">
        <w:rPr>
          <w:rFonts w:ascii="Arial" w:eastAsia="Calibri" w:hAnsi="Arial" w:cs="Arial"/>
          <w:b/>
        </w:rPr>
        <w:t>Site Notice</w:t>
      </w:r>
    </w:p>
    <w:p w14:paraId="43D4A4FE" w14:textId="77777777" w:rsidR="000B29A7" w:rsidRPr="000B29A7" w:rsidRDefault="000B29A7" w:rsidP="000B29A7">
      <w:pPr>
        <w:spacing w:after="0" w:line="240" w:lineRule="auto"/>
        <w:jc w:val="both"/>
        <w:rPr>
          <w:rFonts w:ascii="Arial" w:eastAsia="Calibri" w:hAnsi="Arial" w:cs="Arial"/>
          <w:b/>
          <w:bCs/>
          <w:color w:val="000000"/>
        </w:rPr>
      </w:pPr>
    </w:p>
    <w:p w14:paraId="4FCA8CCC" w14:textId="77777777"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rPr>
        <w:t xml:space="preserve">Applicants have a statutory obligation to advertise display a notice of application stating that an application for a short-term let licence has been made. </w:t>
      </w:r>
    </w:p>
    <w:p w14:paraId="288856DC" w14:textId="77777777" w:rsidR="000B29A7" w:rsidRPr="000B29A7" w:rsidRDefault="000B29A7" w:rsidP="000B29A7">
      <w:pPr>
        <w:spacing w:after="0" w:line="240" w:lineRule="auto"/>
        <w:jc w:val="both"/>
        <w:rPr>
          <w:rFonts w:ascii="Arial" w:eastAsia="Calibri" w:hAnsi="Arial" w:cs="Arial"/>
        </w:rPr>
      </w:pPr>
    </w:p>
    <w:p w14:paraId="11790D37" w14:textId="77777777"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rPr>
        <w:t xml:space="preserve">A template site notice is provided with the application form. This notice should be completed clearly and legibly. The notice must be displayed suitably protected from the elements on or near to the property in a position where it can be easily read by members of the public for a period of 21 days starting on the date on which your application is lodged with the Council. </w:t>
      </w:r>
    </w:p>
    <w:p w14:paraId="6BFCC1E8" w14:textId="77777777" w:rsidR="000B29A7" w:rsidRPr="000B29A7" w:rsidRDefault="000B29A7" w:rsidP="000B29A7">
      <w:pPr>
        <w:spacing w:after="0" w:line="240" w:lineRule="auto"/>
        <w:jc w:val="both"/>
        <w:rPr>
          <w:rFonts w:ascii="Arial" w:eastAsia="Calibri" w:hAnsi="Arial" w:cs="Arial"/>
        </w:rPr>
      </w:pPr>
    </w:p>
    <w:p w14:paraId="5AA7D3B2" w14:textId="77777777"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rPr>
        <w:t xml:space="preserve">You must take reasonable steps to protect the notice and if it is removed, obscured or defaced, within the </w:t>
      </w:r>
      <w:proofErr w:type="gramStart"/>
      <w:r w:rsidRPr="000B29A7">
        <w:rPr>
          <w:rFonts w:ascii="Arial" w:eastAsia="Calibri" w:hAnsi="Arial" w:cs="Arial"/>
        </w:rPr>
        <w:t>21 day</w:t>
      </w:r>
      <w:proofErr w:type="gramEnd"/>
      <w:r w:rsidRPr="000B29A7">
        <w:rPr>
          <w:rFonts w:ascii="Arial" w:eastAsia="Calibri" w:hAnsi="Arial" w:cs="Arial"/>
        </w:rPr>
        <w:t xml:space="preserve"> period, it should be replaced. At the end of the </w:t>
      </w:r>
      <w:proofErr w:type="gramStart"/>
      <w:r w:rsidRPr="000B29A7">
        <w:rPr>
          <w:rFonts w:ascii="Arial" w:eastAsia="Calibri" w:hAnsi="Arial" w:cs="Arial"/>
        </w:rPr>
        <w:t>21 day</w:t>
      </w:r>
      <w:proofErr w:type="gramEnd"/>
      <w:r w:rsidRPr="000B29A7">
        <w:rPr>
          <w:rFonts w:ascii="Arial" w:eastAsia="Calibri" w:hAnsi="Arial" w:cs="Arial"/>
        </w:rPr>
        <w:t xml:space="preserve"> period part B at the foot of the notice must be completed and the entire notice must then be returned to </w:t>
      </w:r>
      <w:r w:rsidRPr="000B29A7">
        <w:rPr>
          <w:rFonts w:ascii="Arial" w:eastAsia="Calibri" w:hAnsi="Arial" w:cs="Arial"/>
          <w:i/>
        </w:rPr>
        <w:t xml:space="preserve">Private Sector Enforcement Manager, Built Environment, Civic Centre, Ground Floor, </w:t>
      </w:r>
      <w:proofErr w:type="spellStart"/>
      <w:r w:rsidRPr="000B29A7">
        <w:rPr>
          <w:rFonts w:ascii="Arial" w:eastAsia="Calibri" w:hAnsi="Arial" w:cs="Arial"/>
          <w:i/>
        </w:rPr>
        <w:t>Windmillhill</w:t>
      </w:r>
      <w:proofErr w:type="spellEnd"/>
      <w:r w:rsidRPr="000B29A7">
        <w:rPr>
          <w:rFonts w:ascii="Arial" w:eastAsia="Calibri" w:hAnsi="Arial" w:cs="Arial"/>
          <w:i/>
        </w:rPr>
        <w:t xml:space="preserve"> Street, Motherwell, ML1 1AB</w:t>
      </w:r>
    </w:p>
    <w:p w14:paraId="73713B96" w14:textId="77777777" w:rsidR="000B29A7" w:rsidRPr="000B29A7" w:rsidRDefault="000B29A7" w:rsidP="000B29A7">
      <w:pPr>
        <w:spacing w:after="0" w:line="240" w:lineRule="auto"/>
        <w:jc w:val="both"/>
        <w:rPr>
          <w:rFonts w:ascii="Arial" w:eastAsia="Calibri" w:hAnsi="Arial" w:cs="Arial"/>
        </w:rPr>
      </w:pPr>
    </w:p>
    <w:p w14:paraId="5A07E738" w14:textId="2B0DBB2E"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rPr>
        <w:t>If the notice has been removed or defaced</w:t>
      </w:r>
      <w:r w:rsidR="00DB2FDF">
        <w:rPr>
          <w:rFonts w:ascii="Arial" w:eastAsia="Calibri" w:hAnsi="Arial" w:cs="Arial"/>
        </w:rPr>
        <w:t>,</w:t>
      </w:r>
      <w:r w:rsidRPr="000B29A7">
        <w:rPr>
          <w:rFonts w:ascii="Arial" w:eastAsia="Calibri" w:hAnsi="Arial" w:cs="Arial"/>
        </w:rPr>
        <w:t xml:space="preserve"> then you must provide the Council with written confirmation that you displayed the notice for 21 days as required and took steps to protect and replace the notice if appropriate. </w:t>
      </w:r>
    </w:p>
    <w:p w14:paraId="7C3E47C0" w14:textId="77777777" w:rsidR="000B29A7" w:rsidRPr="000B29A7" w:rsidRDefault="000B29A7" w:rsidP="000B29A7">
      <w:pPr>
        <w:spacing w:after="0" w:line="240" w:lineRule="auto"/>
        <w:jc w:val="both"/>
        <w:rPr>
          <w:rFonts w:ascii="Arial" w:eastAsia="Calibri" w:hAnsi="Arial" w:cs="Arial"/>
        </w:rPr>
      </w:pPr>
    </w:p>
    <w:p w14:paraId="7C538CFA" w14:textId="77777777"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b/>
        </w:rPr>
        <w:t>Note</w:t>
      </w:r>
      <w:r w:rsidRPr="000B29A7">
        <w:rPr>
          <w:rFonts w:ascii="Arial" w:eastAsia="Calibri" w:hAnsi="Arial" w:cs="Arial"/>
        </w:rPr>
        <w:t xml:space="preserve"> - Where an applicant believes that compliance with the requirement to display a Site Notice is likely to jeopardise the safety or welfare of any persons, or the security of any premises, they may apply to the local authority to be exempt from this requirement.</w:t>
      </w:r>
    </w:p>
    <w:p w14:paraId="2C545951" w14:textId="77777777" w:rsidR="000B29A7" w:rsidRPr="000B29A7" w:rsidRDefault="000B29A7" w:rsidP="000B29A7">
      <w:pPr>
        <w:spacing w:after="0" w:line="240" w:lineRule="auto"/>
        <w:jc w:val="both"/>
        <w:rPr>
          <w:rFonts w:ascii="Arial" w:eastAsia="Calibri" w:hAnsi="Arial" w:cs="Arial"/>
          <w:b/>
        </w:rPr>
      </w:pPr>
    </w:p>
    <w:p w14:paraId="3AF35410" w14:textId="77777777" w:rsidR="000B29A7" w:rsidRPr="000B29A7" w:rsidRDefault="000B29A7" w:rsidP="000B29A7">
      <w:pPr>
        <w:keepNext/>
        <w:keepLines/>
        <w:spacing w:before="40" w:after="0"/>
        <w:jc w:val="both"/>
        <w:outlineLvl w:val="2"/>
        <w:rPr>
          <w:rFonts w:ascii="Arial" w:eastAsia="Calibri" w:hAnsi="Arial" w:cs="Arial"/>
          <w:b/>
        </w:rPr>
      </w:pPr>
      <w:r w:rsidRPr="000B29A7">
        <w:rPr>
          <w:rFonts w:ascii="Arial" w:eastAsia="Calibri" w:hAnsi="Arial" w:cs="Arial"/>
          <w:b/>
        </w:rPr>
        <w:t>Submitting your application</w:t>
      </w:r>
    </w:p>
    <w:p w14:paraId="23ECC946" w14:textId="77777777" w:rsidR="000B29A7" w:rsidRPr="000B29A7" w:rsidRDefault="000B29A7" w:rsidP="000B29A7">
      <w:pPr>
        <w:spacing w:after="0" w:line="240" w:lineRule="auto"/>
        <w:jc w:val="both"/>
        <w:rPr>
          <w:rFonts w:ascii="Arial" w:eastAsia="Calibri" w:hAnsi="Arial" w:cs="Arial"/>
          <w:b/>
        </w:rPr>
      </w:pPr>
    </w:p>
    <w:p w14:paraId="4DF245A4" w14:textId="77777777"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rPr>
        <w:t xml:space="preserve">Before submitting your application, please ensure the following: </w:t>
      </w:r>
    </w:p>
    <w:p w14:paraId="62667BCB" w14:textId="77777777" w:rsidR="000B29A7" w:rsidRPr="000B29A7" w:rsidRDefault="000B29A7" w:rsidP="000B29A7">
      <w:pPr>
        <w:spacing w:after="0" w:line="240" w:lineRule="auto"/>
        <w:jc w:val="both"/>
        <w:rPr>
          <w:rFonts w:ascii="Arial" w:eastAsia="Calibri" w:hAnsi="Arial" w:cs="Arial"/>
        </w:rPr>
      </w:pPr>
    </w:p>
    <w:p w14:paraId="10A80513" w14:textId="77777777" w:rsidR="000B29A7" w:rsidRPr="000B29A7" w:rsidRDefault="000B29A7" w:rsidP="000B29A7">
      <w:pPr>
        <w:numPr>
          <w:ilvl w:val="0"/>
          <w:numId w:val="3"/>
        </w:numPr>
        <w:spacing w:after="0" w:line="240" w:lineRule="auto"/>
        <w:contextualSpacing/>
        <w:jc w:val="both"/>
        <w:rPr>
          <w:rFonts w:ascii="Arial" w:eastAsia="Calibri" w:hAnsi="Arial" w:cs="Arial"/>
          <w:bCs/>
          <w:color w:val="000000"/>
        </w:rPr>
      </w:pPr>
      <w:r w:rsidRPr="000B29A7">
        <w:rPr>
          <w:rFonts w:ascii="Arial" w:eastAsia="Calibri" w:hAnsi="Arial" w:cs="Arial"/>
        </w:rPr>
        <w:lastRenderedPageBreak/>
        <w:t xml:space="preserve">The checklist at part 1 has been fully completed. </w:t>
      </w:r>
    </w:p>
    <w:p w14:paraId="18D753B7" w14:textId="77777777" w:rsidR="000B29A7" w:rsidRPr="000B29A7" w:rsidRDefault="000B29A7" w:rsidP="000B29A7">
      <w:pPr>
        <w:numPr>
          <w:ilvl w:val="0"/>
          <w:numId w:val="3"/>
        </w:numPr>
        <w:spacing w:after="0" w:line="240" w:lineRule="auto"/>
        <w:contextualSpacing/>
        <w:jc w:val="both"/>
        <w:rPr>
          <w:rFonts w:ascii="Arial" w:eastAsia="Calibri" w:hAnsi="Arial" w:cs="Arial"/>
          <w:bCs/>
          <w:color w:val="000000"/>
        </w:rPr>
      </w:pPr>
      <w:r w:rsidRPr="000B29A7">
        <w:rPr>
          <w:rFonts w:ascii="Arial" w:eastAsia="Calibri" w:hAnsi="Arial" w:cs="Arial"/>
        </w:rPr>
        <w:t xml:space="preserve">The correct application fee is attached. </w:t>
      </w:r>
    </w:p>
    <w:p w14:paraId="17B35499" w14:textId="77777777" w:rsidR="000B29A7" w:rsidRPr="000B29A7" w:rsidRDefault="000B29A7" w:rsidP="000B29A7">
      <w:pPr>
        <w:numPr>
          <w:ilvl w:val="0"/>
          <w:numId w:val="3"/>
        </w:numPr>
        <w:spacing w:after="0" w:line="240" w:lineRule="auto"/>
        <w:contextualSpacing/>
        <w:jc w:val="both"/>
        <w:rPr>
          <w:rFonts w:ascii="Arial" w:eastAsia="Calibri" w:hAnsi="Arial" w:cs="Arial"/>
          <w:bCs/>
          <w:color w:val="000000"/>
        </w:rPr>
      </w:pPr>
      <w:r w:rsidRPr="000B29A7">
        <w:rPr>
          <w:rFonts w:ascii="Arial" w:eastAsia="Calibri" w:hAnsi="Arial" w:cs="Arial"/>
        </w:rPr>
        <w:t xml:space="preserve">All required certificates and supporting documentation are attached. </w:t>
      </w:r>
    </w:p>
    <w:p w14:paraId="55C11F23" w14:textId="77777777" w:rsidR="000B29A7" w:rsidRPr="000B29A7" w:rsidRDefault="000B29A7" w:rsidP="000B29A7">
      <w:pPr>
        <w:numPr>
          <w:ilvl w:val="0"/>
          <w:numId w:val="3"/>
        </w:numPr>
        <w:spacing w:after="0" w:line="240" w:lineRule="auto"/>
        <w:contextualSpacing/>
        <w:jc w:val="both"/>
        <w:rPr>
          <w:rFonts w:ascii="Arial" w:eastAsia="Calibri" w:hAnsi="Arial" w:cs="Arial"/>
          <w:bCs/>
          <w:color w:val="000000"/>
        </w:rPr>
      </w:pPr>
      <w:r w:rsidRPr="000B29A7">
        <w:rPr>
          <w:rFonts w:ascii="Arial" w:eastAsia="Calibri" w:hAnsi="Arial" w:cs="Arial"/>
        </w:rPr>
        <w:t xml:space="preserve">The premises is ready for a property inspection to be carried out – (irrespective of </w:t>
      </w:r>
      <w:proofErr w:type="gramStart"/>
      <w:r w:rsidRPr="000B29A7">
        <w:rPr>
          <w:rFonts w:ascii="Arial" w:eastAsia="Calibri" w:hAnsi="Arial" w:cs="Arial"/>
        </w:rPr>
        <w:t>whether or not</w:t>
      </w:r>
      <w:proofErr w:type="gramEnd"/>
      <w:r w:rsidRPr="000B29A7">
        <w:rPr>
          <w:rFonts w:ascii="Arial" w:eastAsia="Calibri" w:hAnsi="Arial" w:cs="Arial"/>
        </w:rPr>
        <w:t xml:space="preserve"> the local authority chooses to inspect your premises).</w:t>
      </w:r>
    </w:p>
    <w:p w14:paraId="6CD46C56" w14:textId="77777777" w:rsidR="000B29A7" w:rsidRPr="000B29A7" w:rsidRDefault="000B29A7" w:rsidP="000B29A7">
      <w:pPr>
        <w:spacing w:after="0" w:line="240" w:lineRule="auto"/>
        <w:jc w:val="both"/>
        <w:rPr>
          <w:rFonts w:ascii="Arial" w:eastAsia="Calibri" w:hAnsi="Arial" w:cs="Arial"/>
          <w:bCs/>
          <w:color w:val="000000"/>
        </w:rPr>
      </w:pPr>
    </w:p>
    <w:p w14:paraId="2C4D0B4A" w14:textId="77777777" w:rsidR="000B29A7" w:rsidRPr="000B29A7" w:rsidRDefault="000B29A7" w:rsidP="000B29A7">
      <w:pPr>
        <w:keepNext/>
        <w:keepLines/>
        <w:spacing w:before="40" w:after="0"/>
        <w:jc w:val="both"/>
        <w:outlineLvl w:val="2"/>
        <w:rPr>
          <w:rFonts w:ascii="Arial" w:eastAsia="Calibri" w:hAnsi="Arial" w:cs="Arial"/>
          <w:b/>
        </w:rPr>
      </w:pPr>
      <w:r w:rsidRPr="000B29A7">
        <w:rPr>
          <w:rFonts w:ascii="Arial" w:eastAsia="Calibri" w:hAnsi="Arial" w:cs="Arial"/>
          <w:b/>
        </w:rPr>
        <w:t>Further information and links:</w:t>
      </w:r>
    </w:p>
    <w:p w14:paraId="22B6ED07" w14:textId="77777777" w:rsidR="000B29A7" w:rsidRPr="000B29A7" w:rsidRDefault="000B29A7" w:rsidP="000B29A7">
      <w:pPr>
        <w:spacing w:after="0" w:line="240" w:lineRule="auto"/>
        <w:jc w:val="both"/>
        <w:rPr>
          <w:rFonts w:ascii="Arial" w:eastAsia="Calibri" w:hAnsi="Arial" w:cs="Arial"/>
          <w:b/>
          <w:bCs/>
          <w:color w:val="000000"/>
        </w:rPr>
      </w:pPr>
    </w:p>
    <w:p w14:paraId="5EAFE288" w14:textId="77777777" w:rsidR="000B29A7" w:rsidRPr="000B29A7" w:rsidRDefault="000B29A7" w:rsidP="000B29A7">
      <w:pPr>
        <w:numPr>
          <w:ilvl w:val="0"/>
          <w:numId w:val="4"/>
        </w:numPr>
        <w:spacing w:after="0" w:line="240" w:lineRule="auto"/>
        <w:contextualSpacing/>
        <w:jc w:val="both"/>
        <w:rPr>
          <w:rFonts w:ascii="Arial" w:eastAsia="Calibri" w:hAnsi="Arial" w:cs="Arial"/>
        </w:rPr>
      </w:pPr>
      <w:r w:rsidRPr="000B29A7">
        <w:rPr>
          <w:rFonts w:ascii="Arial" w:eastAsia="Calibri" w:hAnsi="Arial" w:cs="Arial"/>
          <w:b/>
          <w:bCs/>
          <w:color w:val="000000"/>
        </w:rPr>
        <w:t xml:space="preserve">Scottish Government Short-Term Lets webpage: </w:t>
      </w:r>
      <w:hyperlink r:id="rId11" w:history="1">
        <w:r w:rsidRPr="000B29A7">
          <w:rPr>
            <w:rFonts w:ascii="Arial" w:eastAsia="Calibri" w:hAnsi="Arial" w:cs="Arial"/>
            <w:color w:val="0000FF"/>
            <w:u w:val="single"/>
          </w:rPr>
          <w:t>Short-term lets: regulation information - gov.scot (www.gov.scot)</w:t>
        </w:r>
      </w:hyperlink>
    </w:p>
    <w:p w14:paraId="1C927611" w14:textId="77777777" w:rsidR="000B29A7" w:rsidRPr="000B29A7" w:rsidRDefault="000B29A7" w:rsidP="000B29A7">
      <w:pPr>
        <w:numPr>
          <w:ilvl w:val="0"/>
          <w:numId w:val="4"/>
        </w:numPr>
        <w:spacing w:after="0" w:line="240" w:lineRule="auto"/>
        <w:contextualSpacing/>
        <w:jc w:val="both"/>
        <w:rPr>
          <w:rFonts w:ascii="Arial" w:eastAsia="Calibri" w:hAnsi="Arial" w:cs="Arial"/>
          <w:b/>
          <w:bCs/>
          <w:color w:val="000000"/>
        </w:rPr>
      </w:pPr>
      <w:r w:rsidRPr="000B29A7">
        <w:rPr>
          <w:rFonts w:ascii="Arial" w:eastAsia="Calibri" w:hAnsi="Arial" w:cs="Arial"/>
        </w:rPr>
        <w:t xml:space="preserve">Scottish Government Licensing Guidance for Hosts and Operators: </w:t>
      </w:r>
      <w:hyperlink r:id="rId12" w:history="1">
        <w:r w:rsidRPr="000B29A7">
          <w:rPr>
            <w:rFonts w:ascii="Arial" w:eastAsia="Calibri" w:hAnsi="Arial" w:cs="Arial"/>
            <w:color w:val="0000FF"/>
            <w:u w:val="single"/>
          </w:rPr>
          <w:t>Short term lets - licensing scheme part 1: guidance for hosts and operators - gov.scot (www.gov.scot)</w:t>
        </w:r>
      </w:hyperlink>
    </w:p>
    <w:p w14:paraId="39C82AEA" w14:textId="77777777" w:rsidR="000B29A7" w:rsidRPr="000B29A7" w:rsidRDefault="000B29A7" w:rsidP="000B29A7">
      <w:pPr>
        <w:numPr>
          <w:ilvl w:val="0"/>
          <w:numId w:val="4"/>
        </w:numPr>
        <w:spacing w:after="0" w:line="240" w:lineRule="auto"/>
        <w:contextualSpacing/>
        <w:jc w:val="both"/>
        <w:rPr>
          <w:rFonts w:ascii="Arial" w:eastAsia="Calibri" w:hAnsi="Arial" w:cs="Arial"/>
          <w:b/>
          <w:bCs/>
          <w:color w:val="000000"/>
        </w:rPr>
      </w:pPr>
      <w:r w:rsidRPr="000B29A7">
        <w:rPr>
          <w:rFonts w:ascii="Arial" w:eastAsia="Calibri" w:hAnsi="Arial" w:cs="Arial"/>
        </w:rPr>
        <w:t xml:space="preserve">Scottish Government Planning Guidance for Hosts and Operators: </w:t>
      </w:r>
      <w:hyperlink r:id="rId13" w:history="1">
        <w:r w:rsidRPr="000B29A7">
          <w:rPr>
            <w:rFonts w:ascii="Arial" w:eastAsia="Calibri" w:hAnsi="Arial" w:cs="Arial"/>
            <w:color w:val="0000FF"/>
            <w:u w:val="single"/>
          </w:rPr>
          <w:t>2. Guidance for Hosts and Operators - Short term lets: planning guidance for hosts and operators - gov.scot (www.gov.scot)</w:t>
        </w:r>
      </w:hyperlink>
    </w:p>
    <w:p w14:paraId="3F9ABEE0" w14:textId="77777777" w:rsidR="00D12B8D" w:rsidRDefault="00D12B8D"/>
    <w:sectPr w:rsidR="00D12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5697"/>
    <w:multiLevelType w:val="hybridMultilevel"/>
    <w:tmpl w:val="23501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EEF6AC9"/>
    <w:multiLevelType w:val="hybridMultilevel"/>
    <w:tmpl w:val="FA289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D67B00"/>
    <w:multiLevelType w:val="hybridMultilevel"/>
    <w:tmpl w:val="E3E68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4E134F"/>
    <w:multiLevelType w:val="hybridMultilevel"/>
    <w:tmpl w:val="F900FE6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23787880">
    <w:abstractNumId w:val="3"/>
    <w:lvlOverride w:ilvl="0">
      <w:startOverride w:val="1"/>
    </w:lvlOverride>
    <w:lvlOverride w:ilvl="1"/>
    <w:lvlOverride w:ilvl="2"/>
    <w:lvlOverride w:ilvl="3"/>
    <w:lvlOverride w:ilvl="4"/>
    <w:lvlOverride w:ilvl="5"/>
    <w:lvlOverride w:ilvl="6"/>
    <w:lvlOverride w:ilvl="7"/>
    <w:lvlOverride w:ilvl="8"/>
  </w:num>
  <w:num w:numId="2" w16cid:durableId="1926720870">
    <w:abstractNumId w:val="2"/>
  </w:num>
  <w:num w:numId="3" w16cid:durableId="983697945">
    <w:abstractNumId w:val="0"/>
  </w:num>
  <w:num w:numId="4" w16cid:durableId="592786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6A"/>
    <w:rsid w:val="0007005F"/>
    <w:rsid w:val="00071201"/>
    <w:rsid w:val="000855D2"/>
    <w:rsid w:val="000B29A7"/>
    <w:rsid w:val="000C3D72"/>
    <w:rsid w:val="001A7DBA"/>
    <w:rsid w:val="001C2941"/>
    <w:rsid w:val="001F647E"/>
    <w:rsid w:val="002175B7"/>
    <w:rsid w:val="00231C21"/>
    <w:rsid w:val="002D4BF0"/>
    <w:rsid w:val="00335098"/>
    <w:rsid w:val="00431E6A"/>
    <w:rsid w:val="004324AA"/>
    <w:rsid w:val="004904DA"/>
    <w:rsid w:val="004C78AD"/>
    <w:rsid w:val="0065170B"/>
    <w:rsid w:val="006C2569"/>
    <w:rsid w:val="006C4D0A"/>
    <w:rsid w:val="006E0BFD"/>
    <w:rsid w:val="00747916"/>
    <w:rsid w:val="007542E7"/>
    <w:rsid w:val="00762882"/>
    <w:rsid w:val="007A108B"/>
    <w:rsid w:val="007A181B"/>
    <w:rsid w:val="007B266E"/>
    <w:rsid w:val="00823957"/>
    <w:rsid w:val="00834E0B"/>
    <w:rsid w:val="008A5F87"/>
    <w:rsid w:val="00994E6A"/>
    <w:rsid w:val="00A21F4E"/>
    <w:rsid w:val="00A60824"/>
    <w:rsid w:val="00AB7A62"/>
    <w:rsid w:val="00BB429D"/>
    <w:rsid w:val="00BD2F8D"/>
    <w:rsid w:val="00BE47EE"/>
    <w:rsid w:val="00C133BC"/>
    <w:rsid w:val="00C56F97"/>
    <w:rsid w:val="00D07C28"/>
    <w:rsid w:val="00D11DE2"/>
    <w:rsid w:val="00D12B8D"/>
    <w:rsid w:val="00D7644A"/>
    <w:rsid w:val="00DB2FDF"/>
    <w:rsid w:val="00DB5F63"/>
    <w:rsid w:val="00DE21F5"/>
    <w:rsid w:val="00DF4F0D"/>
    <w:rsid w:val="00E05A18"/>
    <w:rsid w:val="00E9735D"/>
    <w:rsid w:val="00F0086D"/>
    <w:rsid w:val="00FA63A3"/>
    <w:rsid w:val="00FF2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87DC"/>
  <w15:chartTrackingRefBased/>
  <w15:docId w15:val="{2A47A113-085C-4910-9052-9F852BF0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B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29A7"/>
    <w:rPr>
      <w:sz w:val="16"/>
      <w:szCs w:val="16"/>
    </w:rPr>
  </w:style>
  <w:style w:type="paragraph" w:customStyle="1" w:styleId="CommentText1">
    <w:name w:val="Comment Text1"/>
    <w:basedOn w:val="Normal"/>
    <w:next w:val="CommentText"/>
    <w:link w:val="CommentTextChar"/>
    <w:uiPriority w:val="99"/>
    <w:semiHidden/>
    <w:unhideWhenUsed/>
    <w:rsid w:val="000B29A7"/>
    <w:pPr>
      <w:spacing w:line="240" w:lineRule="auto"/>
    </w:pPr>
    <w:rPr>
      <w:sz w:val="20"/>
      <w:szCs w:val="20"/>
    </w:rPr>
  </w:style>
  <w:style w:type="character" w:customStyle="1" w:styleId="CommentTextChar">
    <w:name w:val="Comment Text Char"/>
    <w:basedOn w:val="DefaultParagraphFont"/>
    <w:link w:val="CommentText1"/>
    <w:uiPriority w:val="99"/>
    <w:semiHidden/>
    <w:rsid w:val="000B29A7"/>
    <w:rPr>
      <w:sz w:val="20"/>
      <w:szCs w:val="20"/>
    </w:rPr>
  </w:style>
  <w:style w:type="table" w:styleId="TableGrid">
    <w:name w:val="Table Grid"/>
    <w:basedOn w:val="TableNormal"/>
    <w:uiPriority w:val="39"/>
    <w:rsid w:val="000B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0B29A7"/>
    <w:pPr>
      <w:spacing w:line="240" w:lineRule="auto"/>
    </w:pPr>
    <w:rPr>
      <w:sz w:val="20"/>
      <w:szCs w:val="20"/>
    </w:rPr>
  </w:style>
  <w:style w:type="character" w:customStyle="1" w:styleId="CommentTextChar1">
    <w:name w:val="Comment Text Char1"/>
    <w:basedOn w:val="DefaultParagraphFont"/>
    <w:link w:val="CommentText"/>
    <w:uiPriority w:val="99"/>
    <w:semiHidden/>
    <w:rsid w:val="000B29A7"/>
    <w:rPr>
      <w:sz w:val="20"/>
      <w:szCs w:val="20"/>
    </w:rPr>
  </w:style>
  <w:style w:type="character" w:styleId="Hyperlink">
    <w:name w:val="Hyperlink"/>
    <w:basedOn w:val="DefaultParagraphFont"/>
    <w:uiPriority w:val="99"/>
    <w:semiHidden/>
    <w:unhideWhenUsed/>
    <w:rsid w:val="006C2569"/>
    <w:rPr>
      <w:color w:val="0000FF"/>
      <w:u w:val="single"/>
    </w:rPr>
  </w:style>
  <w:style w:type="character" w:styleId="FollowedHyperlink">
    <w:name w:val="FollowedHyperlink"/>
    <w:basedOn w:val="DefaultParagraphFont"/>
    <w:uiPriority w:val="99"/>
    <w:semiHidden/>
    <w:unhideWhenUsed/>
    <w:rsid w:val="000712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cot/publications/short-term-lets-scotland-planning-guidance-hosts-operators/pages/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scot/publications/short-term-lets-scotland-licensing-scheme-part-1-guidance-hosts-operators-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gov.scot/publications/short-term-lets/"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s://www.gov.scot/binaries/content/documents/govscot/publications/advice-and-guidance/2014/10/fire-safety-risk-assessment-forms-and-guidance/documents/guide-to-carrying-out-and-recording-a-fire-safety-risk-assessment/guide-to-carrying-out-and-recording-a-fire-safety-risk-assessment/govscot%3Adocument/FIRE%2BSAFETY%2BRISK%2BASSESSMENT%2B-%2BSeptember%2B202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2085efe-fbee-4112-b17b-61a14ccdd7b6" ContentTypeId="0x010100AB4565BB804CC848BD2EF3E87A42FE8B0E" PreviousValue="false"/>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928241E397FB1B46AD4DB5027CDB543E" ma:contentTypeVersion="9" ma:contentTypeDescription="" ma:contentTypeScope="" ma:versionID="45f1c1a9c99eeea10637e47500667cfa">
  <xsd:schema xmlns:xsd="http://www.w3.org/2001/XMLSchema" xmlns:xs="http://www.w3.org/2001/XMLSchema" xmlns:p="http://schemas.microsoft.com/office/2006/metadata/properties" xmlns:ns2="8f05d3e4-0582-485c-9ba6-ab26e7804d1a" xmlns:ns3="010db65f-8cfd-4e9b-9533-5ed6dadea734" xmlns:ns4="7f5d684b-2dcc-47b0-b192-333cbf925808" targetNamespace="http://schemas.microsoft.com/office/2006/metadata/properties" ma:root="true" ma:fieldsID="8b6dceaa0e6111a8df29b870d02643e0" ns2:_="" ns3:_="" ns4:_="">
    <xsd:import namespace="8f05d3e4-0582-485c-9ba6-ab26e7804d1a"/>
    <xsd:import namespace="010db65f-8cfd-4e9b-9533-5ed6dadea734"/>
    <xsd:import namespace="7f5d684b-2dcc-47b0-b192-333cbf925808"/>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Location"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da74727-4fe9-44c0-bcba-561725fb9821}" ma:internalName="TaxCatchAll" ma:showField="CatchAllData"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da74727-4fe9-44c0-bcba-561725fb9821}" ma:internalName="TaxCatchAllLabel" ma:readOnly="true" ma:showField="CatchAllDataLabel"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0db65f-8cfd-4e9b-9533-5ed6dadea734"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d684b-2dcc-47b0-b192-333cbf925808" elementFormDefault="qualified">
    <xsd:import namespace="http://schemas.microsoft.com/office/2006/documentManagement/types"/>
    <xsd:import namespace="http://schemas.microsoft.com/office/infopath/2007/PartnerControls"/>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8631B-7CE7-4242-BB0A-004791AE8F31}">
  <ds:schemaRefs>
    <ds:schemaRef ds:uri="http://schemas.openxmlformats.org/officeDocument/2006/bibliography"/>
  </ds:schemaRefs>
</ds:datastoreItem>
</file>

<file path=customXml/itemProps2.xml><?xml version="1.0" encoding="utf-8"?>
<ds:datastoreItem xmlns:ds="http://schemas.openxmlformats.org/officeDocument/2006/customXml" ds:itemID="{B851B15C-4A1C-4B57-9A61-6A7B0C01F938}">
  <ds:schemaRefs>
    <ds:schemaRef ds:uri="http://schemas.microsoft.com/sharepoint/v3/contenttype/forms"/>
  </ds:schemaRefs>
</ds:datastoreItem>
</file>

<file path=customXml/itemProps3.xml><?xml version="1.0" encoding="utf-8"?>
<ds:datastoreItem xmlns:ds="http://schemas.openxmlformats.org/officeDocument/2006/customXml" ds:itemID="{E246AA56-C157-4AC7-8833-2A3909F3E78A}">
  <ds:schemaRefs>
    <ds:schemaRef ds:uri="http://schemas.microsoft.com/sharepoint/events"/>
  </ds:schemaRefs>
</ds:datastoreItem>
</file>

<file path=customXml/itemProps4.xml><?xml version="1.0" encoding="utf-8"?>
<ds:datastoreItem xmlns:ds="http://schemas.openxmlformats.org/officeDocument/2006/customXml" ds:itemID="{5951DDE4-9595-415E-9E8F-E6C9AFCFD790}">
  <ds:schemaRefs>
    <ds:schemaRef ds:uri="Microsoft.SharePoint.Taxonomy.ContentTypeSync"/>
  </ds:schemaRefs>
</ds:datastoreItem>
</file>

<file path=customXml/itemProps5.xml><?xml version="1.0" encoding="utf-8"?>
<ds:datastoreItem xmlns:ds="http://schemas.openxmlformats.org/officeDocument/2006/customXml" ds:itemID="{1B2AED47-1D99-46A2-A25E-DA890D7BEBDE}"/>
</file>

<file path=docProps/app.xml><?xml version="1.0" encoding="utf-8"?>
<Properties xmlns="http://schemas.openxmlformats.org/officeDocument/2006/extended-properties" xmlns:vt="http://schemas.openxmlformats.org/officeDocument/2006/docPropsVTypes">
  <Template>Normal.dotm</Template>
  <TotalTime>0</TotalTime>
  <Pages>5</Pages>
  <Words>1627</Words>
  <Characters>9280</Characters>
  <Application>Microsoft Office Word</Application>
  <DocSecurity>4</DocSecurity>
  <Lines>77</Lines>
  <Paragraphs>21</Paragraphs>
  <ScaleCrop>false</ScaleCrop>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Johnston</dc:creator>
  <cp:keywords/>
  <dc:description/>
  <cp:lastModifiedBy>Anthony Taylor</cp:lastModifiedBy>
  <cp:revision>2</cp:revision>
  <dcterms:created xsi:type="dcterms:W3CDTF">2023-05-01T13:01:00Z</dcterms:created>
  <dcterms:modified xsi:type="dcterms:W3CDTF">2023-05-01T13:01:00Z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2022-09-27T16:57:05Z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e22ec054-12fd-417e-a318-c5af8280df72</vt:lpwstr>
  </property>
  <property fmtid="{D5CDD505-2E9C-101B-9397-08002B2CF9AE}" pid="8" name="MSIP_Label_3c381991-eab8-4fff-8f2f-4f88109aa1cd_ContentBits">
    <vt:lpwstr>0</vt:lpwstr>
  </property>
</Properties>
</file>