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37"/>
        <w:gridCol w:w="284"/>
        <w:gridCol w:w="6237"/>
      </w:tblGrid>
      <w:tr w:rsidR="007922A7" w:rsidRPr="007A4CE6" w14:paraId="5D3AE8A8" w14:textId="77777777" w:rsidTr="00BD3FE0"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0C086118" w14:textId="77777777" w:rsidR="007922A7" w:rsidRPr="00A377AC" w:rsidRDefault="00F428BA" w:rsidP="00BD3FE0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A377AC">
              <w:rPr>
                <w:rFonts w:ascii="Arial" w:hAnsi="Arial" w:cs="Arial"/>
                <w:b/>
                <w:sz w:val="28"/>
                <w:szCs w:val="28"/>
              </w:rPr>
              <w:t>Scottish Parliament</w:t>
            </w:r>
            <w:r w:rsidR="00C10101">
              <w:rPr>
                <w:rFonts w:ascii="Arial" w:hAnsi="Arial" w:cs="Arial"/>
                <w:b/>
                <w:sz w:val="28"/>
                <w:szCs w:val="28"/>
              </w:rPr>
              <w:t>ary</w:t>
            </w:r>
            <w:r w:rsidR="007922A7" w:rsidRPr="00A377AC">
              <w:rPr>
                <w:rFonts w:ascii="Arial" w:hAnsi="Arial" w:cs="Arial"/>
                <w:b/>
                <w:sz w:val="28"/>
                <w:szCs w:val="28"/>
              </w:rPr>
              <w:t xml:space="preserve"> Election</w:t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818DB1" w14:textId="77777777" w:rsidR="007922A7" w:rsidRPr="00A377AC" w:rsidRDefault="007922A7" w:rsidP="007A4CE6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5D258D13" w14:textId="77777777" w:rsidR="007922A7" w:rsidRPr="00A377AC" w:rsidRDefault="007922A7" w:rsidP="007A4CE6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4A20093" w14:textId="77777777" w:rsidR="000E2939" w:rsidRPr="00A377AC" w:rsidRDefault="000E2939" w:rsidP="000E2939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377AC">
              <w:rPr>
                <w:rFonts w:ascii="Arial" w:hAnsi="Arial" w:cs="Arial"/>
                <w:b/>
                <w:sz w:val="28"/>
                <w:szCs w:val="28"/>
              </w:rPr>
              <w:t>Notice of Appointment of Election Agents</w:t>
            </w:r>
          </w:p>
          <w:p w14:paraId="55FCC5BE" w14:textId="77777777" w:rsidR="007922A7" w:rsidRPr="00A377AC" w:rsidRDefault="007922A7" w:rsidP="007A4CE6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37FC5EAE" w14:textId="77777777" w:rsidR="007922A7" w:rsidRPr="007922A7" w:rsidRDefault="007922A7" w:rsidP="007922A7">
      <w:pPr>
        <w:pStyle w:val="BodyText"/>
        <w:tabs>
          <w:tab w:val="left" w:pos="4706"/>
        </w:tabs>
        <w:rPr>
          <w:rFonts w:ascii="Arial" w:hAnsi="Arial" w:cs="Arial"/>
          <w:sz w:val="20"/>
        </w:rPr>
      </w:pPr>
    </w:p>
    <w:tbl>
      <w:tblPr>
        <w:tblW w:w="106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3176"/>
        <w:gridCol w:w="1985"/>
        <w:gridCol w:w="2835"/>
      </w:tblGrid>
      <w:tr w:rsidR="007922A7" w:rsidRPr="007A4CE6" w14:paraId="62B7E2B6" w14:textId="77777777" w:rsidTr="009A6871">
        <w:trPr>
          <w:trHeight w:val="751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7C91765" w14:textId="77777777" w:rsidR="007922A7" w:rsidRPr="00C10101" w:rsidRDefault="00337366" w:rsidP="00C10101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rPr>
                <w:rFonts w:ascii="Arial" w:hAnsi="Arial" w:cs="Arial"/>
                <w:b/>
                <w:szCs w:val="22"/>
              </w:rPr>
            </w:pPr>
            <w:r w:rsidRPr="00F52EAD">
              <w:rPr>
                <w:rFonts w:ascii="Arial" w:hAnsi="Arial" w:cs="Arial"/>
                <w:b/>
                <w:szCs w:val="22"/>
                <w:lang w:val="en-US"/>
              </w:rPr>
              <w:t>Constituency</w:t>
            </w:r>
          </w:p>
        </w:tc>
        <w:tc>
          <w:tcPr>
            <w:tcW w:w="3176" w:type="dxa"/>
            <w:tcBorders>
              <w:left w:val="single" w:sz="6" w:space="0" w:color="auto"/>
              <w:right w:val="single" w:sz="6" w:space="0" w:color="auto"/>
            </w:tcBorders>
          </w:tcPr>
          <w:p w14:paraId="2A116390" w14:textId="77777777" w:rsidR="00CC0A9C" w:rsidRDefault="00CC0A9C" w:rsidP="001B0D79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spacing w:after="120"/>
              <w:contextualSpacing/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289363E5" w14:textId="1F427272" w:rsidR="007922A7" w:rsidRPr="007A4CE6" w:rsidRDefault="00675E08" w:rsidP="001B0D79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spacing w:after="120"/>
              <w:contextualSpacing/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Cumbernauld and Kilsyth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396C18BD" w14:textId="77777777" w:rsidR="007922A7" w:rsidRPr="007A4CE6" w:rsidRDefault="007922A7" w:rsidP="00F52EAD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rPr>
                <w:rFonts w:ascii="Arial" w:hAnsi="Arial" w:cs="Arial"/>
                <w:b/>
                <w:szCs w:val="22"/>
              </w:rPr>
            </w:pPr>
            <w:r w:rsidRPr="007A4CE6">
              <w:rPr>
                <w:rFonts w:ascii="Arial" w:hAnsi="Arial" w:cs="Arial"/>
                <w:szCs w:val="22"/>
              </w:rPr>
              <w:t xml:space="preserve">Date of </w:t>
            </w:r>
            <w:r w:rsidR="00E4615C">
              <w:rPr>
                <w:rFonts w:ascii="Arial" w:hAnsi="Arial" w:cs="Arial"/>
                <w:szCs w:val="22"/>
              </w:rPr>
              <w:t>poll</w:t>
            </w:r>
          </w:p>
        </w:tc>
        <w:tc>
          <w:tcPr>
            <w:tcW w:w="2835" w:type="dxa"/>
            <w:tcBorders>
              <w:left w:val="single" w:sz="6" w:space="0" w:color="auto"/>
            </w:tcBorders>
            <w:vAlign w:val="center"/>
          </w:tcPr>
          <w:p w14:paraId="02FDEE9E" w14:textId="19D185CA" w:rsidR="00DD4BFC" w:rsidRPr="007A4CE6" w:rsidRDefault="00A377AC" w:rsidP="00F52EAD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Thursday</w:t>
            </w:r>
            <w:r w:rsidR="001B0D79">
              <w:rPr>
                <w:rFonts w:ascii="Arial" w:hAnsi="Arial" w:cs="Arial"/>
                <w:b/>
                <w:szCs w:val="22"/>
              </w:rPr>
              <w:t xml:space="preserve">, </w:t>
            </w:r>
            <w:r w:rsidR="00972777">
              <w:rPr>
                <w:rFonts w:ascii="Arial" w:hAnsi="Arial" w:cs="Arial"/>
                <w:b/>
                <w:szCs w:val="22"/>
              </w:rPr>
              <w:t>7</w:t>
            </w:r>
            <w:r w:rsidR="001B0D79">
              <w:rPr>
                <w:rFonts w:ascii="Arial" w:hAnsi="Arial" w:cs="Arial"/>
                <w:b/>
                <w:szCs w:val="22"/>
              </w:rPr>
              <w:t xml:space="preserve"> May 202</w:t>
            </w:r>
            <w:r w:rsidR="00972777">
              <w:rPr>
                <w:rFonts w:ascii="Arial" w:hAnsi="Arial" w:cs="Arial"/>
                <w:b/>
                <w:szCs w:val="22"/>
              </w:rPr>
              <w:t>6</w:t>
            </w:r>
          </w:p>
        </w:tc>
      </w:tr>
    </w:tbl>
    <w:p w14:paraId="43814C9E" w14:textId="77777777" w:rsidR="007922A7" w:rsidRPr="00D43996" w:rsidRDefault="007922A7" w:rsidP="007922A7">
      <w:pPr>
        <w:pStyle w:val="BodyText"/>
        <w:rPr>
          <w:sz w:val="20"/>
        </w:rPr>
      </w:pPr>
    </w:p>
    <w:p w14:paraId="5265147A" w14:textId="1207CF28" w:rsidR="00A4214D" w:rsidRDefault="00360542" w:rsidP="00360542">
      <w:pPr>
        <w:ind w:left="142" w:hanging="284"/>
        <w:jc w:val="both"/>
        <w:rPr>
          <w:rFonts w:ascii="Arial" w:hAnsi="Arial" w:cs="Arial"/>
          <w:sz w:val="24"/>
          <w:szCs w:val="24"/>
        </w:rPr>
      </w:pPr>
      <w:bookmarkStart w:id="0" w:name="_Hlk68064362"/>
      <w:r>
        <w:rPr>
          <w:rFonts w:ascii="Arial" w:hAnsi="Arial" w:cs="Arial"/>
          <w:sz w:val="24"/>
          <w:szCs w:val="24"/>
        </w:rPr>
        <w:t xml:space="preserve">    </w:t>
      </w:r>
      <w:r w:rsidR="00A4214D">
        <w:rPr>
          <w:rFonts w:ascii="Arial" w:hAnsi="Arial" w:cs="Arial"/>
          <w:sz w:val="24"/>
          <w:szCs w:val="24"/>
        </w:rPr>
        <w:t>The following is a notice o</w:t>
      </w:r>
      <w:r w:rsidR="008E3F9A">
        <w:rPr>
          <w:rFonts w:ascii="Arial" w:hAnsi="Arial" w:cs="Arial"/>
          <w:sz w:val="24"/>
          <w:szCs w:val="24"/>
        </w:rPr>
        <w:t>f Election Agents appointed by C</w:t>
      </w:r>
      <w:r w:rsidR="00A4214D">
        <w:rPr>
          <w:rFonts w:ascii="Arial" w:hAnsi="Arial" w:cs="Arial"/>
          <w:sz w:val="24"/>
          <w:szCs w:val="24"/>
        </w:rPr>
        <w:t>andidates in the election o</w:t>
      </w:r>
      <w:r w:rsidR="008E3F9A">
        <w:rPr>
          <w:rFonts w:ascii="Arial" w:hAnsi="Arial" w:cs="Arial"/>
          <w:sz w:val="24"/>
          <w:szCs w:val="24"/>
        </w:rPr>
        <w:t>f a M</w:t>
      </w:r>
      <w:r w:rsidR="00A4214D">
        <w:rPr>
          <w:rFonts w:ascii="Arial" w:hAnsi="Arial" w:cs="Arial"/>
          <w:sz w:val="24"/>
          <w:szCs w:val="24"/>
        </w:rPr>
        <w:t>ember of t</w:t>
      </w:r>
      <w:r w:rsidR="008E3F9A">
        <w:rPr>
          <w:rFonts w:ascii="Arial" w:hAnsi="Arial" w:cs="Arial"/>
          <w:sz w:val="24"/>
          <w:szCs w:val="24"/>
        </w:rPr>
        <w:t xml:space="preserve">he </w:t>
      </w:r>
      <w:r w:rsidR="00F428BA">
        <w:rPr>
          <w:rFonts w:ascii="Arial" w:hAnsi="Arial" w:cs="Arial"/>
          <w:sz w:val="24"/>
          <w:szCs w:val="24"/>
        </w:rPr>
        <w:t>Scottish</w:t>
      </w:r>
      <w:r w:rsidR="008E3F9A">
        <w:rPr>
          <w:rFonts w:ascii="Arial" w:hAnsi="Arial" w:cs="Arial"/>
          <w:sz w:val="24"/>
          <w:szCs w:val="24"/>
        </w:rPr>
        <w:t xml:space="preserve"> Parliament for the above C</w:t>
      </w:r>
      <w:r w:rsidR="00723A12">
        <w:rPr>
          <w:rFonts w:ascii="Arial" w:hAnsi="Arial" w:cs="Arial"/>
          <w:sz w:val="24"/>
          <w:szCs w:val="24"/>
        </w:rPr>
        <w:t>onstituency.  I</w:t>
      </w:r>
      <w:r w:rsidR="006A1F99">
        <w:rPr>
          <w:rFonts w:ascii="Arial" w:hAnsi="Arial" w:cs="Arial"/>
          <w:sz w:val="24"/>
          <w:szCs w:val="24"/>
        </w:rPr>
        <w:t xml:space="preserve">, </w:t>
      </w:r>
      <w:r w:rsidR="00CC0A9C">
        <w:rPr>
          <w:rFonts w:ascii="Arial" w:hAnsi="Arial" w:cs="Arial"/>
          <w:sz w:val="24"/>
          <w:szCs w:val="24"/>
        </w:rPr>
        <w:t xml:space="preserve">Des Murray </w:t>
      </w:r>
      <w:r w:rsidR="006A1F99">
        <w:rPr>
          <w:rFonts w:ascii="Arial" w:hAnsi="Arial" w:cs="Arial"/>
          <w:sz w:val="24"/>
          <w:szCs w:val="24"/>
        </w:rPr>
        <w:t xml:space="preserve">Constituency </w:t>
      </w:r>
      <w:r w:rsidR="008930E4">
        <w:rPr>
          <w:rFonts w:ascii="Arial" w:hAnsi="Arial" w:cs="Arial"/>
          <w:sz w:val="24"/>
          <w:szCs w:val="24"/>
        </w:rPr>
        <w:t xml:space="preserve">Returning </w:t>
      </w:r>
      <w:r w:rsidR="006A1F99">
        <w:rPr>
          <w:rFonts w:ascii="Arial" w:hAnsi="Arial" w:cs="Arial"/>
          <w:sz w:val="24"/>
          <w:szCs w:val="24"/>
        </w:rPr>
        <w:t xml:space="preserve">Officer, </w:t>
      </w:r>
      <w:r w:rsidR="00A4214D">
        <w:rPr>
          <w:rFonts w:ascii="Arial" w:hAnsi="Arial" w:cs="Arial"/>
          <w:sz w:val="24"/>
          <w:szCs w:val="24"/>
        </w:rPr>
        <w:t>hereby give notice that the fo</w:t>
      </w:r>
      <w:r w:rsidR="008E3F9A">
        <w:rPr>
          <w:rFonts w:ascii="Arial" w:hAnsi="Arial" w:cs="Arial"/>
          <w:sz w:val="24"/>
          <w:szCs w:val="24"/>
        </w:rPr>
        <w:t>llowing names of Election Agents of C</w:t>
      </w:r>
      <w:r w:rsidR="00A4214D">
        <w:rPr>
          <w:rFonts w:ascii="Arial" w:hAnsi="Arial" w:cs="Arial"/>
          <w:sz w:val="24"/>
          <w:szCs w:val="24"/>
        </w:rPr>
        <w:t>andidates at this election, and the ad</w:t>
      </w:r>
      <w:r w:rsidR="008E3F9A">
        <w:rPr>
          <w:rFonts w:ascii="Arial" w:hAnsi="Arial" w:cs="Arial"/>
          <w:sz w:val="24"/>
          <w:szCs w:val="24"/>
        </w:rPr>
        <w:t>dresses of the offices of such Election A</w:t>
      </w:r>
      <w:r w:rsidR="00A4214D">
        <w:rPr>
          <w:rFonts w:ascii="Arial" w:hAnsi="Arial" w:cs="Arial"/>
          <w:sz w:val="24"/>
          <w:szCs w:val="24"/>
        </w:rPr>
        <w:t xml:space="preserve">gents to which all claims, notices, </w:t>
      </w:r>
      <w:r w:rsidR="00424608">
        <w:rPr>
          <w:rFonts w:ascii="Arial" w:hAnsi="Arial" w:cs="Arial"/>
          <w:sz w:val="24"/>
          <w:szCs w:val="24"/>
        </w:rPr>
        <w:t xml:space="preserve">legal process, </w:t>
      </w:r>
      <w:r w:rsidR="00A4214D">
        <w:rPr>
          <w:rFonts w:ascii="Arial" w:hAnsi="Arial" w:cs="Arial"/>
          <w:sz w:val="24"/>
          <w:szCs w:val="24"/>
        </w:rPr>
        <w:t>and other documents addressed to them may be sent, have respectively been declared in writing to me as follows</w:t>
      </w:r>
      <w:r w:rsidR="00A4214D">
        <w:rPr>
          <w:rFonts w:ascii="Arial" w:hAnsi="Arial"/>
          <w:sz w:val="22"/>
          <w:szCs w:val="22"/>
        </w:rPr>
        <w:t>:</w:t>
      </w:r>
    </w:p>
    <w:bookmarkEnd w:id="0"/>
    <w:p w14:paraId="0ACF6650" w14:textId="77777777" w:rsidR="00C43552" w:rsidRDefault="00C43552">
      <w:pPr>
        <w:pStyle w:val="BodyText"/>
        <w:rPr>
          <w:rFonts w:ascii="Arial" w:hAnsi="Arial"/>
          <w:sz w:val="22"/>
          <w:szCs w:val="22"/>
        </w:rPr>
      </w:pPr>
    </w:p>
    <w:tbl>
      <w:tblPr>
        <w:tblW w:w="11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5"/>
        <w:gridCol w:w="2977"/>
        <w:gridCol w:w="3827"/>
      </w:tblGrid>
      <w:tr w:rsidR="00F52EAD" w:rsidRPr="00BD3FE0" w14:paraId="24A2E3E9" w14:textId="77777777" w:rsidTr="00B071AD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5194C44F" w14:textId="77777777" w:rsidR="00F52EAD" w:rsidRPr="00BD3FE0" w:rsidRDefault="00F52EAD" w:rsidP="00C10101">
            <w:pPr>
              <w:pStyle w:val="BodyText"/>
              <w:rPr>
                <w:rFonts w:ascii="Arial" w:hAnsi="Arial"/>
                <w:b/>
                <w:szCs w:val="24"/>
              </w:rPr>
            </w:pPr>
            <w:r w:rsidRPr="00BD3FE0">
              <w:rPr>
                <w:rFonts w:ascii="Arial" w:hAnsi="Arial"/>
                <w:b/>
                <w:szCs w:val="24"/>
              </w:rPr>
              <w:t>Name of Candidate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533BDBD9" w14:textId="77777777" w:rsidR="00F52EAD" w:rsidRPr="00BD3FE0" w:rsidRDefault="00F52EAD" w:rsidP="00F52EAD">
            <w:pPr>
              <w:pStyle w:val="BodyText"/>
              <w:rPr>
                <w:rFonts w:ascii="Arial" w:hAnsi="Arial"/>
                <w:b/>
                <w:szCs w:val="24"/>
              </w:rPr>
            </w:pPr>
            <w:r w:rsidRPr="00BD3FE0">
              <w:rPr>
                <w:rFonts w:ascii="Arial" w:hAnsi="Arial"/>
                <w:b/>
                <w:szCs w:val="24"/>
              </w:rPr>
              <w:t>Name of Agent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3A6DE2CF" w14:textId="77777777" w:rsidR="00F52EAD" w:rsidRPr="00BD3FE0" w:rsidRDefault="00F52EAD" w:rsidP="007A4CE6">
            <w:pPr>
              <w:pStyle w:val="BodyText"/>
              <w:jc w:val="center"/>
              <w:rPr>
                <w:rFonts w:ascii="Arial" w:hAnsi="Arial"/>
                <w:b/>
                <w:szCs w:val="24"/>
              </w:rPr>
            </w:pPr>
            <w:r w:rsidRPr="00BD3FE0">
              <w:rPr>
                <w:rFonts w:ascii="Arial" w:hAnsi="Arial"/>
                <w:b/>
                <w:szCs w:val="24"/>
              </w:rPr>
              <w:t>Office of Election Agent to which claims etc may be sent</w:t>
            </w:r>
          </w:p>
        </w:tc>
      </w:tr>
      <w:tr w:rsidR="00675E08" w:rsidRPr="00BD3FE0" w14:paraId="64A767F4" w14:textId="77777777" w:rsidTr="00B071AD">
        <w:trPr>
          <w:cantSplit/>
          <w:trHeight w:val="680"/>
        </w:trPr>
        <w:tc>
          <w:tcPr>
            <w:tcW w:w="4245" w:type="dxa"/>
            <w:tcBorders>
              <w:top w:val="single" w:sz="6" w:space="0" w:color="auto"/>
            </w:tcBorders>
          </w:tcPr>
          <w:p w14:paraId="256E64A7" w14:textId="4D7E1AA9" w:rsidR="000A62D3" w:rsidRDefault="006B646A" w:rsidP="000A62D3">
            <w:pPr>
              <w:pStyle w:val="BodyText"/>
              <w:rPr>
                <w:rFonts w:ascii="Arial" w:hAnsi="Arial"/>
                <w:b/>
                <w:bCs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Keith </w:t>
            </w:r>
            <w:r w:rsidRPr="00644E20">
              <w:rPr>
                <w:rFonts w:ascii="Arial" w:hAnsi="Arial"/>
                <w:b/>
                <w:bCs/>
                <w:szCs w:val="24"/>
              </w:rPr>
              <w:t>ALLAN</w:t>
            </w:r>
          </w:p>
          <w:p w14:paraId="7A498D4B" w14:textId="77777777" w:rsidR="000A62D3" w:rsidRPr="00644E20" w:rsidRDefault="000A62D3" w:rsidP="000A62D3">
            <w:pPr>
              <w:pStyle w:val="BodyText"/>
              <w:rPr>
                <w:rFonts w:ascii="Arial" w:hAnsi="Arial"/>
                <w:b/>
                <w:bCs/>
                <w:szCs w:val="24"/>
              </w:rPr>
            </w:pPr>
          </w:p>
          <w:p w14:paraId="180E2AC7" w14:textId="7ABD23CB" w:rsidR="006B646A" w:rsidRPr="00675E08" w:rsidRDefault="006B646A" w:rsidP="00675E08">
            <w:pPr>
              <w:pStyle w:val="BodyText"/>
              <w:spacing w:after="120"/>
              <w:rPr>
                <w:rFonts w:ascii="Arial" w:hAnsi="Arial"/>
                <w:szCs w:val="24"/>
              </w:rPr>
            </w:pPr>
            <w:r w:rsidRPr="00644E20">
              <w:rPr>
                <w:rFonts w:ascii="Arial" w:hAnsi="Arial"/>
                <w:b/>
                <w:bCs/>
                <w:szCs w:val="24"/>
              </w:rPr>
              <w:t>(</w:t>
            </w:r>
            <w:r w:rsidR="00644E20" w:rsidRPr="00644E20">
              <w:rPr>
                <w:rFonts w:ascii="Arial" w:hAnsi="Arial"/>
                <w:b/>
                <w:bCs/>
                <w:szCs w:val="24"/>
              </w:rPr>
              <w:t>Scottish Conservative and Unionist Party)</w:t>
            </w:r>
            <w:r w:rsidR="00644E20"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</w:tcBorders>
          </w:tcPr>
          <w:p w14:paraId="728BD28E" w14:textId="431F86D8" w:rsidR="00675E08" w:rsidRPr="00675E08" w:rsidRDefault="00541F23" w:rsidP="0067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Gordon Currie</w:t>
            </w:r>
          </w:p>
        </w:tc>
        <w:tc>
          <w:tcPr>
            <w:tcW w:w="3827" w:type="dxa"/>
            <w:tcBorders>
              <w:top w:val="single" w:sz="6" w:space="0" w:color="auto"/>
            </w:tcBorders>
          </w:tcPr>
          <w:p w14:paraId="20BCB1AE" w14:textId="77777777" w:rsidR="00675E08" w:rsidRDefault="00541F23" w:rsidP="008B6852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570 </w:t>
            </w:r>
            <w:proofErr w:type="spellStart"/>
            <w:r>
              <w:rPr>
                <w:rFonts w:ascii="Arial" w:hAnsi="Arial"/>
                <w:szCs w:val="24"/>
              </w:rPr>
              <w:t>Mossbank</w:t>
            </w:r>
            <w:proofErr w:type="spellEnd"/>
            <w:r>
              <w:rPr>
                <w:rFonts w:ascii="Arial" w:hAnsi="Arial"/>
                <w:szCs w:val="24"/>
              </w:rPr>
              <w:t xml:space="preserve"> Boulevard</w:t>
            </w:r>
          </w:p>
          <w:p w14:paraId="22AEDA94" w14:textId="77777777" w:rsidR="00541F23" w:rsidRDefault="00541F23" w:rsidP="008B6852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Glasgow</w:t>
            </w:r>
          </w:p>
          <w:p w14:paraId="79198F9D" w14:textId="2A1D7350" w:rsidR="00541F23" w:rsidRPr="00675E08" w:rsidRDefault="00541F23" w:rsidP="008B6852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G52 1SD</w:t>
            </w:r>
          </w:p>
        </w:tc>
      </w:tr>
      <w:tr w:rsidR="00675E08" w:rsidRPr="00BD3FE0" w14:paraId="7F5CAFAA" w14:textId="77777777" w:rsidTr="00B071AD">
        <w:trPr>
          <w:cantSplit/>
          <w:trHeight w:val="680"/>
        </w:trPr>
        <w:tc>
          <w:tcPr>
            <w:tcW w:w="4245" w:type="dxa"/>
            <w:tcBorders>
              <w:top w:val="single" w:sz="6" w:space="0" w:color="auto"/>
            </w:tcBorders>
          </w:tcPr>
          <w:p w14:paraId="74A4FF8C" w14:textId="77777777" w:rsidR="00675E08" w:rsidRPr="00FE0B5E" w:rsidRDefault="00FE0B5E" w:rsidP="00675E08">
            <w:pPr>
              <w:pStyle w:val="BodyText"/>
              <w:rPr>
                <w:rFonts w:ascii="Arial" w:hAnsi="Arial"/>
                <w:b/>
                <w:bCs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Steve </w:t>
            </w:r>
            <w:r w:rsidRPr="00FE0B5E">
              <w:rPr>
                <w:rFonts w:ascii="Arial" w:hAnsi="Arial"/>
                <w:b/>
                <w:bCs/>
                <w:szCs w:val="24"/>
              </w:rPr>
              <w:t>GRANT</w:t>
            </w:r>
          </w:p>
          <w:p w14:paraId="27D7A4CE" w14:textId="77777777" w:rsidR="00FE0B5E" w:rsidRPr="00FE0B5E" w:rsidRDefault="00FE0B5E" w:rsidP="00675E08">
            <w:pPr>
              <w:pStyle w:val="BodyText"/>
              <w:rPr>
                <w:rFonts w:ascii="Arial" w:hAnsi="Arial"/>
                <w:b/>
                <w:bCs/>
                <w:szCs w:val="24"/>
              </w:rPr>
            </w:pPr>
          </w:p>
          <w:p w14:paraId="054BE777" w14:textId="5B0AD4C2" w:rsidR="00FE0B5E" w:rsidRPr="00675E08" w:rsidRDefault="00FE0B5E" w:rsidP="00675E08">
            <w:pPr>
              <w:pStyle w:val="BodyText"/>
              <w:rPr>
                <w:rFonts w:ascii="Arial" w:hAnsi="Arial"/>
                <w:szCs w:val="24"/>
              </w:rPr>
            </w:pPr>
            <w:r w:rsidRPr="00FE0B5E">
              <w:rPr>
                <w:rFonts w:ascii="Arial" w:hAnsi="Arial"/>
                <w:b/>
                <w:bCs/>
                <w:szCs w:val="24"/>
              </w:rPr>
              <w:t>(Reform UK)</w:t>
            </w:r>
          </w:p>
        </w:tc>
        <w:tc>
          <w:tcPr>
            <w:tcW w:w="2977" w:type="dxa"/>
            <w:tcBorders>
              <w:top w:val="single" w:sz="6" w:space="0" w:color="auto"/>
            </w:tcBorders>
          </w:tcPr>
          <w:p w14:paraId="4BFB8251" w14:textId="3B72A728" w:rsidR="00675E08" w:rsidRPr="00675E08" w:rsidRDefault="00AC726F" w:rsidP="00675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Steven Charles Grant</w:t>
            </w:r>
          </w:p>
        </w:tc>
        <w:tc>
          <w:tcPr>
            <w:tcW w:w="3827" w:type="dxa"/>
            <w:tcBorders>
              <w:top w:val="single" w:sz="6" w:space="0" w:color="auto"/>
            </w:tcBorders>
          </w:tcPr>
          <w:p w14:paraId="797F257A" w14:textId="77777777" w:rsidR="00675E08" w:rsidRDefault="000A62D3" w:rsidP="000A62D3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180 West Regent Street</w:t>
            </w:r>
          </w:p>
          <w:p w14:paraId="020B8D0E" w14:textId="77777777" w:rsidR="000A62D3" w:rsidRDefault="000A62D3" w:rsidP="000A62D3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Glasgow</w:t>
            </w:r>
          </w:p>
          <w:p w14:paraId="0AC33F36" w14:textId="422EB830" w:rsidR="000A62D3" w:rsidRPr="00675E08" w:rsidRDefault="000A62D3" w:rsidP="000A62D3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G2 4RW</w:t>
            </w:r>
          </w:p>
        </w:tc>
      </w:tr>
      <w:tr w:rsidR="006479EC" w:rsidRPr="00BD3FE0" w14:paraId="5496E769" w14:textId="77777777" w:rsidTr="00B071AD">
        <w:trPr>
          <w:cantSplit/>
          <w:trHeight w:val="680"/>
        </w:trPr>
        <w:tc>
          <w:tcPr>
            <w:tcW w:w="4245" w:type="dxa"/>
            <w:tcBorders>
              <w:top w:val="single" w:sz="6" w:space="0" w:color="auto"/>
            </w:tcBorders>
          </w:tcPr>
          <w:p w14:paraId="13C17C2E" w14:textId="77777777" w:rsidR="006479EC" w:rsidRPr="00F66C45" w:rsidRDefault="00B31F90" w:rsidP="006479EC">
            <w:pPr>
              <w:spacing w:before="120" w:after="120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Jamie </w:t>
            </w:r>
            <w:r w:rsidRPr="00F66C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HEPBURN</w:t>
            </w:r>
          </w:p>
          <w:p w14:paraId="6C8B43FE" w14:textId="5ED69C31" w:rsidR="00B31F90" w:rsidRPr="00675E08" w:rsidRDefault="00B31F90" w:rsidP="006479EC">
            <w:pPr>
              <w:spacing w:before="120" w:after="120"/>
              <w:rPr>
                <w:rFonts w:ascii="Arial" w:hAnsi="Arial" w:cs="Arial"/>
                <w:noProof/>
                <w:sz w:val="24"/>
                <w:szCs w:val="24"/>
              </w:rPr>
            </w:pPr>
            <w:r w:rsidRPr="00F66C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(Scottish National Party (SNP)</w:t>
            </w:r>
          </w:p>
        </w:tc>
        <w:tc>
          <w:tcPr>
            <w:tcW w:w="2977" w:type="dxa"/>
            <w:tcBorders>
              <w:top w:val="single" w:sz="6" w:space="0" w:color="auto"/>
            </w:tcBorders>
          </w:tcPr>
          <w:p w14:paraId="35BC6BAC" w14:textId="6CACD65A" w:rsidR="006479EC" w:rsidRPr="00675E08" w:rsidRDefault="00F66C45" w:rsidP="006479EC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John Bowman </w:t>
            </w:r>
          </w:p>
        </w:tc>
        <w:tc>
          <w:tcPr>
            <w:tcW w:w="3827" w:type="dxa"/>
            <w:tcBorders>
              <w:top w:val="single" w:sz="6" w:space="0" w:color="auto"/>
            </w:tcBorders>
          </w:tcPr>
          <w:p w14:paraId="22CF4D31" w14:textId="77777777" w:rsidR="006479EC" w:rsidRDefault="00F66C45" w:rsidP="006479EC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16 Hayston Road</w:t>
            </w:r>
          </w:p>
          <w:p w14:paraId="064097E4" w14:textId="77777777" w:rsidR="00F66C45" w:rsidRDefault="00F66C45" w:rsidP="006479EC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Cumbernauld</w:t>
            </w:r>
          </w:p>
          <w:p w14:paraId="187B7DD4" w14:textId="34681645" w:rsidR="00F66C45" w:rsidRPr="00675E08" w:rsidRDefault="00F66C45" w:rsidP="006479EC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G68 0BS</w:t>
            </w:r>
          </w:p>
        </w:tc>
      </w:tr>
      <w:tr w:rsidR="006479EC" w:rsidRPr="00BD3FE0" w14:paraId="6D822CEE" w14:textId="77777777" w:rsidTr="00A974B8">
        <w:trPr>
          <w:cantSplit/>
          <w:trHeight w:val="680"/>
        </w:trPr>
        <w:tc>
          <w:tcPr>
            <w:tcW w:w="4245" w:type="dxa"/>
            <w:tcBorders>
              <w:top w:val="single" w:sz="6" w:space="0" w:color="auto"/>
              <w:bottom w:val="single" w:sz="6" w:space="0" w:color="auto"/>
            </w:tcBorders>
          </w:tcPr>
          <w:p w14:paraId="7B737596" w14:textId="77777777" w:rsidR="006479EC" w:rsidRDefault="009822FC" w:rsidP="006479EC">
            <w:pPr>
              <w:spacing w:before="120" w:after="120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9822FC">
              <w:rPr>
                <w:rFonts w:ascii="Arial" w:hAnsi="Arial" w:cs="Arial"/>
                <w:noProof/>
                <w:sz w:val="24"/>
                <w:szCs w:val="24"/>
              </w:rPr>
              <w:t>William Brian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 HOWIESON</w:t>
            </w:r>
          </w:p>
          <w:p w14:paraId="21CBFDAD" w14:textId="52BD031C" w:rsidR="009822FC" w:rsidRPr="00675E08" w:rsidRDefault="009822FC" w:rsidP="006479EC">
            <w:pPr>
              <w:spacing w:before="120" w:after="120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(</w:t>
            </w:r>
            <w:r w:rsidR="00EC17B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Scottish Liberal Democrats)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29CFA580" w14:textId="0F54DD79" w:rsidR="006479EC" w:rsidRPr="00675E08" w:rsidRDefault="00140181" w:rsidP="006479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Paul Martin Trollope 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5531A681" w14:textId="77777777" w:rsidR="006479EC" w:rsidRDefault="00140181" w:rsidP="00140181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Scottish Liberal Democrats</w:t>
            </w:r>
          </w:p>
          <w:p w14:paraId="674BBCA0" w14:textId="77777777" w:rsidR="00140181" w:rsidRDefault="00140181" w:rsidP="00140181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4 Clifton Terrace </w:t>
            </w:r>
          </w:p>
          <w:p w14:paraId="37FA9776" w14:textId="77777777" w:rsidR="00140181" w:rsidRDefault="00140181" w:rsidP="00140181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Edinburgh</w:t>
            </w:r>
          </w:p>
          <w:p w14:paraId="1E0CD633" w14:textId="4D1CEBCA" w:rsidR="00140181" w:rsidRPr="00675E08" w:rsidRDefault="00140181" w:rsidP="00140181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EH12 5DR</w:t>
            </w:r>
          </w:p>
        </w:tc>
      </w:tr>
      <w:tr w:rsidR="00A974B8" w:rsidRPr="00BD3FE0" w14:paraId="3E953F0C" w14:textId="77777777" w:rsidTr="000C1F97">
        <w:trPr>
          <w:cantSplit/>
          <w:trHeight w:val="680"/>
        </w:trPr>
        <w:tc>
          <w:tcPr>
            <w:tcW w:w="4245" w:type="dxa"/>
            <w:tcBorders>
              <w:top w:val="single" w:sz="6" w:space="0" w:color="auto"/>
              <w:bottom w:val="single" w:sz="6" w:space="0" w:color="auto"/>
            </w:tcBorders>
          </w:tcPr>
          <w:p w14:paraId="73257671" w14:textId="312488EC" w:rsidR="00A974B8" w:rsidRPr="00A26F15" w:rsidRDefault="00A974B8" w:rsidP="006479EC">
            <w:pPr>
              <w:spacing w:before="120" w:after="120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Alan </w:t>
            </w:r>
            <w:r w:rsidRPr="00A26F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M</w:t>
            </w:r>
            <w:r w:rsidR="00A26F15" w:rsidRPr="00A26F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CMANUS</w:t>
            </w:r>
          </w:p>
          <w:p w14:paraId="7FDD2E74" w14:textId="2D9FE031" w:rsidR="00A974B8" w:rsidRPr="009822FC" w:rsidRDefault="00A974B8" w:rsidP="006479EC">
            <w:pPr>
              <w:spacing w:before="120" w:after="120"/>
              <w:rPr>
                <w:rFonts w:ascii="Arial" w:hAnsi="Arial" w:cs="Arial"/>
                <w:noProof/>
                <w:sz w:val="24"/>
                <w:szCs w:val="24"/>
              </w:rPr>
            </w:pPr>
            <w:r w:rsidRPr="00A26F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(Alliance to Liberate Scotland and Sovere</w:t>
            </w:r>
            <w:r w:rsidR="002879D8" w:rsidRPr="00A26F1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ignty)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634C1BB6" w14:textId="04D8C017" w:rsidR="00A974B8" w:rsidRDefault="002879D8" w:rsidP="006479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Alan McMa</w:t>
            </w:r>
            <w:r w:rsidR="00A26F15">
              <w:rPr>
                <w:rFonts w:ascii="Arial" w:hAnsi="Arial" w:cs="Arial"/>
                <w:sz w:val="24"/>
                <w:szCs w:val="24"/>
              </w:rPr>
              <w:t>nus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2F3EBEE5" w14:textId="6E723CD3" w:rsidR="00A974B8" w:rsidRDefault="008741C1" w:rsidP="00140181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Flor</w:t>
            </w:r>
            <w:r w:rsidR="005176F8">
              <w:rPr>
                <w:rFonts w:ascii="Arial" w:hAnsi="Arial"/>
                <w:szCs w:val="24"/>
              </w:rPr>
              <w:t>e</w:t>
            </w:r>
            <w:r>
              <w:rPr>
                <w:rFonts w:ascii="Arial" w:hAnsi="Arial"/>
                <w:szCs w:val="24"/>
              </w:rPr>
              <w:t>nce Louisa</w:t>
            </w:r>
          </w:p>
          <w:p w14:paraId="235F0744" w14:textId="77777777" w:rsidR="008741C1" w:rsidRDefault="00D46C78" w:rsidP="00140181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SP10 </w:t>
            </w:r>
          </w:p>
          <w:p w14:paraId="0DB9BD79" w14:textId="77777777" w:rsidR="00D46C78" w:rsidRDefault="00D46C78" w:rsidP="00140181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Tarbert</w:t>
            </w:r>
          </w:p>
          <w:p w14:paraId="79D013D1" w14:textId="7A66F5A4" w:rsidR="00D46C78" w:rsidRDefault="00D46C78" w:rsidP="00140181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PA29 </w:t>
            </w:r>
            <w:r w:rsidR="008A6A5A">
              <w:rPr>
                <w:rFonts w:ascii="Arial" w:hAnsi="Arial"/>
                <w:szCs w:val="24"/>
              </w:rPr>
              <w:t>6TR</w:t>
            </w:r>
          </w:p>
        </w:tc>
      </w:tr>
      <w:tr w:rsidR="000C1F97" w:rsidRPr="00BD3FE0" w14:paraId="63F2D385" w14:textId="77777777" w:rsidTr="00B071AD">
        <w:trPr>
          <w:cantSplit/>
          <w:trHeight w:val="680"/>
        </w:trPr>
        <w:tc>
          <w:tcPr>
            <w:tcW w:w="4245" w:type="dxa"/>
            <w:tcBorders>
              <w:top w:val="single" w:sz="6" w:space="0" w:color="auto"/>
            </w:tcBorders>
          </w:tcPr>
          <w:p w14:paraId="11B57613" w14:textId="371BF744" w:rsidR="000C1F97" w:rsidRPr="000C1F97" w:rsidRDefault="000C1F97" w:rsidP="006479EC">
            <w:pPr>
              <w:spacing w:before="120" w:after="120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James </w:t>
            </w:r>
            <w:r w:rsidRPr="000C1F9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MCPHIL</w:t>
            </w:r>
            <w:r w:rsidR="00D90AA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EM</w:t>
            </w:r>
            <w:r w:rsidRPr="000C1F9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Y</w:t>
            </w:r>
          </w:p>
          <w:p w14:paraId="35D95BC6" w14:textId="046ED62D" w:rsidR="000C1F97" w:rsidRDefault="000C1F97" w:rsidP="006479EC">
            <w:pPr>
              <w:spacing w:before="120" w:after="120"/>
              <w:rPr>
                <w:rFonts w:ascii="Arial" w:hAnsi="Arial" w:cs="Arial"/>
                <w:noProof/>
                <w:sz w:val="24"/>
                <w:szCs w:val="24"/>
              </w:rPr>
            </w:pPr>
            <w:r w:rsidRPr="000C1F9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(Scottish Labour Party)</w:t>
            </w:r>
          </w:p>
        </w:tc>
        <w:tc>
          <w:tcPr>
            <w:tcW w:w="2977" w:type="dxa"/>
            <w:tcBorders>
              <w:top w:val="single" w:sz="6" w:space="0" w:color="auto"/>
            </w:tcBorders>
          </w:tcPr>
          <w:p w14:paraId="6EA29836" w14:textId="0F49B251" w:rsidR="000C1F97" w:rsidRDefault="000C1F97" w:rsidP="006479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Lawrie Morgan Klein</w:t>
            </w:r>
          </w:p>
        </w:tc>
        <w:tc>
          <w:tcPr>
            <w:tcW w:w="3827" w:type="dxa"/>
            <w:tcBorders>
              <w:top w:val="single" w:sz="6" w:space="0" w:color="auto"/>
            </w:tcBorders>
          </w:tcPr>
          <w:p w14:paraId="3B488A6A" w14:textId="77777777" w:rsidR="000C1F97" w:rsidRDefault="00972777" w:rsidP="00140181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6 </w:t>
            </w:r>
            <w:proofErr w:type="spellStart"/>
            <w:r>
              <w:rPr>
                <w:rFonts w:ascii="Arial" w:hAnsi="Arial"/>
                <w:szCs w:val="24"/>
              </w:rPr>
              <w:t>Baronhill</w:t>
            </w:r>
            <w:proofErr w:type="spellEnd"/>
            <w:r>
              <w:rPr>
                <w:rFonts w:ascii="Arial" w:hAnsi="Arial"/>
                <w:szCs w:val="24"/>
              </w:rPr>
              <w:t xml:space="preserve"> </w:t>
            </w:r>
          </w:p>
          <w:p w14:paraId="3CB1DE64" w14:textId="77777777" w:rsidR="00972777" w:rsidRDefault="00972777" w:rsidP="00140181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Cumbernauld</w:t>
            </w:r>
          </w:p>
          <w:p w14:paraId="6EB65549" w14:textId="4F7E4072" w:rsidR="00972777" w:rsidRDefault="00972777" w:rsidP="00140181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G67 2SB</w:t>
            </w:r>
          </w:p>
        </w:tc>
      </w:tr>
    </w:tbl>
    <w:p w14:paraId="06DD094E" w14:textId="77777777" w:rsidR="00AD15AF" w:rsidRDefault="00AD15AF" w:rsidP="006D3A60">
      <w:pPr>
        <w:pStyle w:val="BodyText"/>
        <w:jc w:val="right"/>
        <w:rPr>
          <w:rFonts w:ascii="Arial" w:hAnsi="Arial"/>
          <w:sz w:val="22"/>
          <w:szCs w:val="22"/>
        </w:rPr>
      </w:pPr>
    </w:p>
    <w:p w14:paraId="68BAAD9B" w14:textId="37C76D6F" w:rsidR="00D878FF" w:rsidRDefault="00D878FF" w:rsidP="00F52EAD">
      <w:pPr>
        <w:pStyle w:val="Header"/>
        <w:rPr>
          <w:rFonts w:ascii="Arial" w:hAnsi="Arial" w:cs="Arial"/>
        </w:rPr>
      </w:pPr>
    </w:p>
    <w:p w14:paraId="635D49EF" w14:textId="77777777" w:rsidR="00BD3FE0" w:rsidRPr="00BD3FE0" w:rsidRDefault="00BD3FE0" w:rsidP="00BD3FE0">
      <w:pPr>
        <w:rPr>
          <w:rFonts w:ascii="Arial" w:hAnsi="Arial" w:cs="Arial"/>
          <w:b/>
          <w:sz w:val="24"/>
          <w:szCs w:val="24"/>
        </w:rPr>
      </w:pPr>
      <w:r w:rsidRPr="00BD3FE0">
        <w:rPr>
          <w:rFonts w:ascii="Arial" w:hAnsi="Arial" w:cs="Arial"/>
          <w:b/>
          <w:sz w:val="24"/>
          <w:szCs w:val="24"/>
        </w:rPr>
        <w:t>Des Murray</w:t>
      </w:r>
    </w:p>
    <w:p w14:paraId="0CEA4DB7" w14:textId="77777777" w:rsidR="00BD3FE0" w:rsidRPr="00BD3FE0" w:rsidRDefault="00BD3FE0" w:rsidP="00BD3FE0">
      <w:pPr>
        <w:rPr>
          <w:rFonts w:ascii="Arial" w:hAnsi="Arial" w:cs="Arial"/>
          <w:b/>
          <w:sz w:val="24"/>
          <w:szCs w:val="24"/>
        </w:rPr>
      </w:pPr>
      <w:r w:rsidRPr="00BD3FE0">
        <w:rPr>
          <w:rFonts w:ascii="Arial" w:hAnsi="Arial" w:cs="Arial"/>
          <w:b/>
          <w:sz w:val="24"/>
          <w:szCs w:val="24"/>
        </w:rPr>
        <w:t>Constituency Returning Officer</w:t>
      </w:r>
    </w:p>
    <w:p w14:paraId="13B418F6" w14:textId="77777777" w:rsidR="00BD3FE0" w:rsidRPr="00BD3FE0" w:rsidRDefault="00BD3FE0" w:rsidP="00BD3FE0">
      <w:pPr>
        <w:rPr>
          <w:rFonts w:ascii="Arial" w:hAnsi="Arial" w:cs="Arial"/>
          <w:sz w:val="24"/>
          <w:szCs w:val="24"/>
        </w:rPr>
      </w:pPr>
      <w:r w:rsidRPr="00BD3FE0">
        <w:rPr>
          <w:rFonts w:ascii="Arial" w:hAnsi="Arial" w:cs="Arial"/>
          <w:sz w:val="24"/>
          <w:szCs w:val="24"/>
        </w:rPr>
        <w:t>Civic Centre</w:t>
      </w:r>
    </w:p>
    <w:p w14:paraId="7F2E40AC" w14:textId="77777777" w:rsidR="00BD3FE0" w:rsidRPr="00BD3FE0" w:rsidRDefault="00BD3FE0" w:rsidP="00BD3FE0">
      <w:pPr>
        <w:rPr>
          <w:rFonts w:ascii="Arial" w:hAnsi="Arial" w:cs="Arial"/>
          <w:sz w:val="24"/>
          <w:szCs w:val="24"/>
        </w:rPr>
      </w:pPr>
      <w:proofErr w:type="spellStart"/>
      <w:r w:rsidRPr="00BD3FE0">
        <w:rPr>
          <w:rFonts w:ascii="Arial" w:hAnsi="Arial" w:cs="Arial"/>
          <w:sz w:val="24"/>
          <w:szCs w:val="24"/>
        </w:rPr>
        <w:t>Windmillhill</w:t>
      </w:r>
      <w:proofErr w:type="spellEnd"/>
      <w:r w:rsidRPr="00BD3FE0">
        <w:rPr>
          <w:rFonts w:ascii="Arial" w:hAnsi="Arial" w:cs="Arial"/>
          <w:sz w:val="24"/>
          <w:szCs w:val="24"/>
        </w:rPr>
        <w:t xml:space="preserve"> Street</w:t>
      </w:r>
    </w:p>
    <w:p w14:paraId="2C74063D" w14:textId="77777777" w:rsidR="00BD3FE0" w:rsidRPr="00BD3FE0" w:rsidRDefault="00BD3FE0" w:rsidP="00BD3FE0">
      <w:pPr>
        <w:rPr>
          <w:rFonts w:ascii="Arial" w:hAnsi="Arial" w:cs="Arial"/>
          <w:sz w:val="24"/>
          <w:szCs w:val="24"/>
        </w:rPr>
      </w:pPr>
      <w:r w:rsidRPr="00BD3FE0">
        <w:rPr>
          <w:rFonts w:ascii="Arial" w:hAnsi="Arial" w:cs="Arial"/>
          <w:sz w:val="24"/>
          <w:szCs w:val="24"/>
        </w:rPr>
        <w:t>Motherwell</w:t>
      </w:r>
    </w:p>
    <w:p w14:paraId="7A202075" w14:textId="16065BD8" w:rsidR="00BD3FE0" w:rsidRPr="00BD3FE0" w:rsidRDefault="00BD3FE0" w:rsidP="00BD3FE0">
      <w:pPr>
        <w:rPr>
          <w:rFonts w:ascii="Arial" w:hAnsi="Arial" w:cs="Arial"/>
          <w:sz w:val="24"/>
          <w:szCs w:val="24"/>
        </w:rPr>
      </w:pPr>
      <w:r w:rsidRPr="00BD3FE0">
        <w:rPr>
          <w:rFonts w:ascii="Arial" w:hAnsi="Arial" w:cs="Arial"/>
          <w:sz w:val="24"/>
          <w:szCs w:val="24"/>
        </w:rPr>
        <w:t>ML1 1AB</w:t>
      </w:r>
    </w:p>
    <w:p w14:paraId="3D8A2197" w14:textId="77777777" w:rsidR="00BD3FE0" w:rsidRPr="00BD3FE0" w:rsidRDefault="00BD3FE0" w:rsidP="00BD3FE0">
      <w:pPr>
        <w:rPr>
          <w:rFonts w:ascii="Arial" w:hAnsi="Arial" w:cs="Arial"/>
          <w:sz w:val="24"/>
          <w:szCs w:val="24"/>
        </w:rPr>
      </w:pPr>
    </w:p>
    <w:p w14:paraId="773765B5" w14:textId="18BB0AC7" w:rsidR="00BD3FE0" w:rsidRPr="00BD3FE0" w:rsidRDefault="00BD3FE0" w:rsidP="00BD3FE0">
      <w:pPr>
        <w:rPr>
          <w:rFonts w:ascii="Arial" w:hAnsi="Arial" w:cs="Arial"/>
          <w:sz w:val="24"/>
          <w:szCs w:val="24"/>
        </w:rPr>
      </w:pPr>
      <w:r w:rsidRPr="00BD3FE0">
        <w:rPr>
          <w:rFonts w:ascii="Arial" w:hAnsi="Arial" w:cs="Arial"/>
          <w:b/>
          <w:sz w:val="24"/>
          <w:szCs w:val="24"/>
        </w:rPr>
        <w:t xml:space="preserve">1 </w:t>
      </w:r>
      <w:r w:rsidR="00972777">
        <w:rPr>
          <w:rFonts w:ascii="Arial" w:hAnsi="Arial" w:cs="Arial"/>
          <w:b/>
          <w:sz w:val="24"/>
          <w:szCs w:val="24"/>
        </w:rPr>
        <w:t>April</w:t>
      </w:r>
      <w:r w:rsidRPr="00BD3FE0">
        <w:rPr>
          <w:rFonts w:ascii="Arial" w:hAnsi="Arial" w:cs="Arial"/>
          <w:b/>
          <w:sz w:val="24"/>
          <w:szCs w:val="24"/>
        </w:rPr>
        <w:t xml:space="preserve"> 202</w:t>
      </w:r>
      <w:r w:rsidR="00972777">
        <w:rPr>
          <w:rFonts w:ascii="Arial" w:hAnsi="Arial" w:cs="Arial"/>
          <w:b/>
          <w:sz w:val="24"/>
          <w:szCs w:val="24"/>
        </w:rPr>
        <w:t>6</w:t>
      </w:r>
    </w:p>
    <w:p w14:paraId="78BE1A1B" w14:textId="77777777" w:rsidR="00CC0A9C" w:rsidRDefault="00CC0A9C" w:rsidP="00BD3FE0">
      <w:pPr>
        <w:pStyle w:val="Header"/>
        <w:rPr>
          <w:rFonts w:ascii="Arial" w:hAnsi="Arial" w:cs="Arial"/>
        </w:rPr>
      </w:pPr>
    </w:p>
    <w:sectPr w:rsidR="00CC0A9C" w:rsidSect="00360542">
      <w:footerReference w:type="default" r:id="rId12"/>
      <w:pgSz w:w="11905" w:h="16838"/>
      <w:pgMar w:top="720" w:right="706" w:bottom="720" w:left="426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37DCF" w14:textId="77777777" w:rsidR="008A1E5D" w:rsidRDefault="008A1E5D">
      <w:r>
        <w:separator/>
      </w:r>
    </w:p>
  </w:endnote>
  <w:endnote w:type="continuationSeparator" w:id="0">
    <w:p w14:paraId="67FF8D04" w14:textId="77777777" w:rsidR="008A1E5D" w:rsidRDefault="008A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3DCCD" w14:textId="1EE70487" w:rsidR="00A36383" w:rsidRDefault="00A36383" w:rsidP="00A36383">
    <w:pPr>
      <w:pStyle w:val="Footer"/>
      <w:jc w:val="center"/>
      <w:rPr>
        <w:rFonts w:ascii="Arial" w:hAnsi="Arial" w:cs="Arial"/>
        <w:sz w:val="18"/>
        <w:szCs w:val="14"/>
      </w:rPr>
    </w:pPr>
    <w:r>
      <w:rPr>
        <w:rFonts w:ascii="Arial" w:hAnsi="Arial" w:cs="Arial"/>
        <w:sz w:val="18"/>
        <w:szCs w:val="14"/>
      </w:rPr>
      <w:t xml:space="preserve">Published </w:t>
    </w:r>
    <w:r w:rsidR="00974860">
      <w:rPr>
        <w:rFonts w:ascii="Arial" w:hAnsi="Arial" w:cs="Arial"/>
        <w:sz w:val="18"/>
        <w:szCs w:val="14"/>
      </w:rPr>
      <w:t xml:space="preserve">by </w:t>
    </w:r>
    <w:r>
      <w:rPr>
        <w:rFonts w:ascii="Arial" w:hAnsi="Arial" w:cs="Arial"/>
        <w:sz w:val="18"/>
        <w:szCs w:val="14"/>
      </w:rPr>
      <w:t xml:space="preserve">the Constituency Returning Officer, Election Office, Civic Centre, </w:t>
    </w:r>
    <w:proofErr w:type="spellStart"/>
    <w:r>
      <w:rPr>
        <w:rFonts w:ascii="Arial" w:hAnsi="Arial" w:cs="Arial"/>
        <w:sz w:val="18"/>
        <w:szCs w:val="14"/>
      </w:rPr>
      <w:t>Windmillhill</w:t>
    </w:r>
    <w:proofErr w:type="spellEnd"/>
    <w:r>
      <w:rPr>
        <w:rFonts w:ascii="Arial" w:hAnsi="Arial" w:cs="Arial"/>
        <w:sz w:val="18"/>
        <w:szCs w:val="14"/>
      </w:rPr>
      <w:t xml:space="preserve"> Street, Motherwell ML1 1AB</w:t>
    </w:r>
  </w:p>
  <w:p w14:paraId="4588BDDF" w14:textId="61E34381" w:rsidR="00D67569" w:rsidRPr="00AE1D29" w:rsidRDefault="00D67569" w:rsidP="00AE1D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1B0C4" w14:textId="77777777" w:rsidR="008A1E5D" w:rsidRDefault="008A1E5D">
      <w:r>
        <w:separator/>
      </w:r>
    </w:p>
  </w:footnote>
  <w:footnote w:type="continuationSeparator" w:id="0">
    <w:p w14:paraId="509A5A6E" w14:textId="77777777" w:rsidR="008A1E5D" w:rsidRDefault="008A1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11F"/>
    <w:rsid w:val="0001656B"/>
    <w:rsid w:val="00043B50"/>
    <w:rsid w:val="00045FC4"/>
    <w:rsid w:val="00090E14"/>
    <w:rsid w:val="0009596A"/>
    <w:rsid w:val="00095EC6"/>
    <w:rsid w:val="000A1D5F"/>
    <w:rsid w:val="000A62D3"/>
    <w:rsid w:val="000B291A"/>
    <w:rsid w:val="000C1F97"/>
    <w:rsid w:val="000E2939"/>
    <w:rsid w:val="000E6FFC"/>
    <w:rsid w:val="00106EA1"/>
    <w:rsid w:val="001115D7"/>
    <w:rsid w:val="00140181"/>
    <w:rsid w:val="00174EAE"/>
    <w:rsid w:val="001765BB"/>
    <w:rsid w:val="00180605"/>
    <w:rsid w:val="00182756"/>
    <w:rsid w:val="001B0D79"/>
    <w:rsid w:val="001D28A1"/>
    <w:rsid w:val="001F366B"/>
    <w:rsid w:val="00214217"/>
    <w:rsid w:val="00215DBD"/>
    <w:rsid w:val="00223BDF"/>
    <w:rsid w:val="0022454B"/>
    <w:rsid w:val="00237701"/>
    <w:rsid w:val="002412BC"/>
    <w:rsid w:val="00253416"/>
    <w:rsid w:val="002631E2"/>
    <w:rsid w:val="00280CC9"/>
    <w:rsid w:val="002828AF"/>
    <w:rsid w:val="002879D8"/>
    <w:rsid w:val="002A2E1B"/>
    <w:rsid w:val="002A4561"/>
    <w:rsid w:val="002A4B5F"/>
    <w:rsid w:val="002A5856"/>
    <w:rsid w:val="002B1C8D"/>
    <w:rsid w:val="002C62EC"/>
    <w:rsid w:val="002D2234"/>
    <w:rsid w:val="002F4C03"/>
    <w:rsid w:val="00313DB3"/>
    <w:rsid w:val="00337366"/>
    <w:rsid w:val="00360542"/>
    <w:rsid w:val="003731ED"/>
    <w:rsid w:val="0037477C"/>
    <w:rsid w:val="00387E72"/>
    <w:rsid w:val="003C5FED"/>
    <w:rsid w:val="003D60E2"/>
    <w:rsid w:val="003D68EE"/>
    <w:rsid w:val="003E702E"/>
    <w:rsid w:val="003F1FB6"/>
    <w:rsid w:val="00413385"/>
    <w:rsid w:val="00424608"/>
    <w:rsid w:val="00480BDC"/>
    <w:rsid w:val="00481A99"/>
    <w:rsid w:val="004A084A"/>
    <w:rsid w:val="004A0A97"/>
    <w:rsid w:val="004C090A"/>
    <w:rsid w:val="004D36BB"/>
    <w:rsid w:val="004E6EEB"/>
    <w:rsid w:val="004F3C69"/>
    <w:rsid w:val="005176F8"/>
    <w:rsid w:val="00537E97"/>
    <w:rsid w:val="00537FA5"/>
    <w:rsid w:val="00541F23"/>
    <w:rsid w:val="00591B9F"/>
    <w:rsid w:val="00592467"/>
    <w:rsid w:val="005A3279"/>
    <w:rsid w:val="005A6B70"/>
    <w:rsid w:val="005A751E"/>
    <w:rsid w:val="005B3443"/>
    <w:rsid w:val="005D3EEF"/>
    <w:rsid w:val="005F64A6"/>
    <w:rsid w:val="006013B4"/>
    <w:rsid w:val="00611786"/>
    <w:rsid w:val="00631033"/>
    <w:rsid w:val="006358C4"/>
    <w:rsid w:val="00644E20"/>
    <w:rsid w:val="00646A65"/>
    <w:rsid w:val="006479EC"/>
    <w:rsid w:val="0067262D"/>
    <w:rsid w:val="00675E08"/>
    <w:rsid w:val="006A1F99"/>
    <w:rsid w:val="006B646A"/>
    <w:rsid w:val="006D3A60"/>
    <w:rsid w:val="006F0B07"/>
    <w:rsid w:val="007013E7"/>
    <w:rsid w:val="007071E8"/>
    <w:rsid w:val="00723A12"/>
    <w:rsid w:val="00723EDA"/>
    <w:rsid w:val="00726F05"/>
    <w:rsid w:val="007356F7"/>
    <w:rsid w:val="00740C05"/>
    <w:rsid w:val="007502E8"/>
    <w:rsid w:val="007922A7"/>
    <w:rsid w:val="007A4CE6"/>
    <w:rsid w:val="007B660B"/>
    <w:rsid w:val="007C1986"/>
    <w:rsid w:val="007D1502"/>
    <w:rsid w:val="007E061D"/>
    <w:rsid w:val="007E15ED"/>
    <w:rsid w:val="007E6CA9"/>
    <w:rsid w:val="007E7C50"/>
    <w:rsid w:val="007F025D"/>
    <w:rsid w:val="007F4F82"/>
    <w:rsid w:val="0081156C"/>
    <w:rsid w:val="00815A5E"/>
    <w:rsid w:val="00865B66"/>
    <w:rsid w:val="008741C1"/>
    <w:rsid w:val="0088536F"/>
    <w:rsid w:val="008930E4"/>
    <w:rsid w:val="008A1E5D"/>
    <w:rsid w:val="008A4AFE"/>
    <w:rsid w:val="008A6131"/>
    <w:rsid w:val="008A6A5A"/>
    <w:rsid w:val="008B311F"/>
    <w:rsid w:val="008B6852"/>
    <w:rsid w:val="008D6141"/>
    <w:rsid w:val="008E3F9A"/>
    <w:rsid w:val="009109D7"/>
    <w:rsid w:val="00925DFF"/>
    <w:rsid w:val="00950582"/>
    <w:rsid w:val="00957ED9"/>
    <w:rsid w:val="00971C87"/>
    <w:rsid w:val="00972777"/>
    <w:rsid w:val="00974860"/>
    <w:rsid w:val="009822FC"/>
    <w:rsid w:val="00983076"/>
    <w:rsid w:val="009A3858"/>
    <w:rsid w:val="009A494B"/>
    <w:rsid w:val="009A4FBC"/>
    <w:rsid w:val="009A6871"/>
    <w:rsid w:val="009B36A3"/>
    <w:rsid w:val="009D078C"/>
    <w:rsid w:val="00A112A3"/>
    <w:rsid w:val="00A26F15"/>
    <w:rsid w:val="00A36383"/>
    <w:rsid w:val="00A377AC"/>
    <w:rsid w:val="00A4214D"/>
    <w:rsid w:val="00A56866"/>
    <w:rsid w:val="00A62AB2"/>
    <w:rsid w:val="00A73BF1"/>
    <w:rsid w:val="00A74FA6"/>
    <w:rsid w:val="00A90047"/>
    <w:rsid w:val="00A974B8"/>
    <w:rsid w:val="00AA3429"/>
    <w:rsid w:val="00AA7D14"/>
    <w:rsid w:val="00AB7271"/>
    <w:rsid w:val="00AC696E"/>
    <w:rsid w:val="00AC726F"/>
    <w:rsid w:val="00AC7821"/>
    <w:rsid w:val="00AD15AF"/>
    <w:rsid w:val="00AE1D29"/>
    <w:rsid w:val="00AF537A"/>
    <w:rsid w:val="00B071AD"/>
    <w:rsid w:val="00B14140"/>
    <w:rsid w:val="00B31F90"/>
    <w:rsid w:val="00B44934"/>
    <w:rsid w:val="00B72963"/>
    <w:rsid w:val="00BA5E03"/>
    <w:rsid w:val="00BC5F16"/>
    <w:rsid w:val="00BC62D9"/>
    <w:rsid w:val="00BD0632"/>
    <w:rsid w:val="00BD3FE0"/>
    <w:rsid w:val="00BF6B88"/>
    <w:rsid w:val="00C0018A"/>
    <w:rsid w:val="00C10101"/>
    <w:rsid w:val="00C26F2D"/>
    <w:rsid w:val="00C40EF7"/>
    <w:rsid w:val="00C43552"/>
    <w:rsid w:val="00C77E43"/>
    <w:rsid w:val="00C94CAB"/>
    <w:rsid w:val="00CC0A9C"/>
    <w:rsid w:val="00CC40B3"/>
    <w:rsid w:val="00CC634B"/>
    <w:rsid w:val="00D15B00"/>
    <w:rsid w:val="00D345F1"/>
    <w:rsid w:val="00D35F13"/>
    <w:rsid w:val="00D37516"/>
    <w:rsid w:val="00D4507D"/>
    <w:rsid w:val="00D457CE"/>
    <w:rsid w:val="00D46465"/>
    <w:rsid w:val="00D468B9"/>
    <w:rsid w:val="00D46C78"/>
    <w:rsid w:val="00D62D62"/>
    <w:rsid w:val="00D63E55"/>
    <w:rsid w:val="00D66CE8"/>
    <w:rsid w:val="00D67569"/>
    <w:rsid w:val="00D70406"/>
    <w:rsid w:val="00D74B83"/>
    <w:rsid w:val="00D8629A"/>
    <w:rsid w:val="00D878FF"/>
    <w:rsid w:val="00D90AAE"/>
    <w:rsid w:val="00D9204F"/>
    <w:rsid w:val="00DA7A4C"/>
    <w:rsid w:val="00DB661B"/>
    <w:rsid w:val="00DD0570"/>
    <w:rsid w:val="00DD4BFC"/>
    <w:rsid w:val="00DF0EC7"/>
    <w:rsid w:val="00DF72D9"/>
    <w:rsid w:val="00E40EB7"/>
    <w:rsid w:val="00E4615C"/>
    <w:rsid w:val="00E56071"/>
    <w:rsid w:val="00E63730"/>
    <w:rsid w:val="00E72659"/>
    <w:rsid w:val="00E87BB3"/>
    <w:rsid w:val="00E9467D"/>
    <w:rsid w:val="00E960D6"/>
    <w:rsid w:val="00EC17BB"/>
    <w:rsid w:val="00EC2057"/>
    <w:rsid w:val="00EE5FAC"/>
    <w:rsid w:val="00F00549"/>
    <w:rsid w:val="00F22723"/>
    <w:rsid w:val="00F25401"/>
    <w:rsid w:val="00F34261"/>
    <w:rsid w:val="00F3723B"/>
    <w:rsid w:val="00F428BA"/>
    <w:rsid w:val="00F52EAD"/>
    <w:rsid w:val="00F66C45"/>
    <w:rsid w:val="00FD3940"/>
    <w:rsid w:val="00FE0B5E"/>
    <w:rsid w:val="00FE4E12"/>
    <w:rsid w:val="00FF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1C197C"/>
  <w15:chartTrackingRefBased/>
  <w15:docId w15:val="{337450A2-9C25-4462-A9D5-CF14525F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widowControl w:val="0"/>
    </w:pPr>
    <w:rPr>
      <w:snapToGrid w:val="0"/>
      <w:color w:val="000000"/>
      <w:sz w:val="24"/>
    </w:rPr>
  </w:style>
  <w:style w:type="paragraph" w:customStyle="1" w:styleId="BodySingle">
    <w:name w:val="Body Single"/>
    <w:pPr>
      <w:widowControl w:val="0"/>
    </w:pPr>
    <w:rPr>
      <w:snapToGrid w:val="0"/>
      <w:color w:val="000000"/>
      <w:sz w:val="24"/>
      <w:lang w:eastAsia="en-US"/>
    </w:rPr>
  </w:style>
  <w:style w:type="paragraph" w:customStyle="1" w:styleId="Bullet">
    <w:name w:val="Bullet"/>
    <w:pPr>
      <w:widowControl w:val="0"/>
      <w:ind w:left="288"/>
    </w:pPr>
    <w:rPr>
      <w:snapToGrid w:val="0"/>
      <w:color w:val="000000"/>
      <w:sz w:val="24"/>
      <w:lang w:eastAsia="en-US"/>
    </w:rPr>
  </w:style>
  <w:style w:type="paragraph" w:customStyle="1" w:styleId="Bullet1">
    <w:name w:val="Bullet 1"/>
    <w:pPr>
      <w:widowControl w:val="0"/>
      <w:ind w:left="576"/>
    </w:pPr>
    <w:rPr>
      <w:snapToGrid w:val="0"/>
      <w:color w:val="000000"/>
      <w:sz w:val="24"/>
      <w:lang w:eastAsia="en-US"/>
    </w:rPr>
  </w:style>
  <w:style w:type="paragraph" w:customStyle="1" w:styleId="NumberList">
    <w:name w:val="Number List"/>
    <w:pPr>
      <w:widowControl w:val="0"/>
      <w:ind w:left="720"/>
    </w:pPr>
    <w:rPr>
      <w:snapToGrid w:val="0"/>
      <w:color w:val="000000"/>
      <w:sz w:val="24"/>
      <w:lang w:eastAsia="en-US"/>
    </w:rPr>
  </w:style>
  <w:style w:type="paragraph" w:customStyle="1" w:styleId="Subhead">
    <w:name w:val="Subhead"/>
    <w:pPr>
      <w:widowControl w:val="0"/>
      <w:spacing w:before="72" w:after="72"/>
    </w:pPr>
    <w:rPr>
      <w:snapToGrid w:val="0"/>
      <w:color w:val="000000"/>
      <w:lang w:eastAsia="en-US"/>
    </w:rPr>
  </w:style>
  <w:style w:type="paragraph" w:styleId="Title">
    <w:name w:val="Title"/>
    <w:basedOn w:val="Normal"/>
    <w:qFormat/>
    <w:pPr>
      <w:keepNext/>
      <w:keepLines/>
      <w:widowControl w:val="0"/>
      <w:spacing w:before="144" w:after="72"/>
      <w:jc w:val="center"/>
    </w:pPr>
    <w:rPr>
      <w:rFonts w:ascii="Arial" w:hAnsi="Arial"/>
      <w:b/>
      <w:snapToGrid w:val="0"/>
      <w:color w:val="000000"/>
      <w:sz w:val="36"/>
    </w:rPr>
  </w:style>
  <w:style w:type="paragraph" w:styleId="Header">
    <w:name w:val="header"/>
    <w:basedOn w:val="Normal"/>
    <w:link w:val="HeaderChar"/>
    <w:uiPriority w:val="99"/>
    <w:pPr>
      <w:widowControl w:val="0"/>
    </w:pPr>
    <w:rPr>
      <w:snapToGrid w:val="0"/>
      <w:color w:val="000000"/>
      <w:sz w:val="24"/>
    </w:rPr>
  </w:style>
  <w:style w:type="paragraph" w:styleId="Footer">
    <w:name w:val="footer"/>
    <w:basedOn w:val="Normal"/>
    <w:link w:val="FooterChar"/>
    <w:uiPriority w:val="99"/>
    <w:pPr>
      <w:widowControl w:val="0"/>
    </w:pPr>
    <w:rPr>
      <w:snapToGrid w:val="0"/>
      <w:color w:val="000000"/>
      <w:sz w:val="24"/>
    </w:rPr>
  </w:style>
  <w:style w:type="paragraph" w:customStyle="1" w:styleId="TableText">
    <w:name w:val="Table Text"/>
    <w:pPr>
      <w:widowControl w:val="0"/>
    </w:pPr>
    <w:rPr>
      <w:snapToGrid w:val="0"/>
      <w:color w:val="000000"/>
      <w:sz w:val="24"/>
      <w:lang w:eastAsia="en-US"/>
    </w:rPr>
  </w:style>
  <w:style w:type="table" w:styleId="TableGrid">
    <w:name w:val="Table Grid"/>
    <w:basedOn w:val="TableNormal"/>
    <w:rsid w:val="00C43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45FC4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7922A7"/>
    <w:rPr>
      <w:snapToGrid w:val="0"/>
      <w:color w:val="000000"/>
      <w:sz w:val="24"/>
      <w:lang w:val="en-GB" w:eastAsia="en-US" w:bidi="ar-SA"/>
    </w:rPr>
  </w:style>
  <w:style w:type="character" w:customStyle="1" w:styleId="HeaderChar">
    <w:name w:val="Header Char"/>
    <w:link w:val="Header"/>
    <w:uiPriority w:val="99"/>
    <w:rsid w:val="00D878FF"/>
    <w:rPr>
      <w:snapToGrid w:val="0"/>
      <w:color w:val="000000"/>
      <w:sz w:val="24"/>
      <w:lang w:eastAsia="en-US"/>
    </w:rPr>
  </w:style>
  <w:style w:type="character" w:customStyle="1" w:styleId="FooterChar">
    <w:name w:val="Footer Char"/>
    <w:link w:val="Footer"/>
    <w:uiPriority w:val="99"/>
    <w:rsid w:val="00D67569"/>
    <w:rPr>
      <w:snapToGrid w:val="0"/>
      <w:color w:val="00000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and Democratic Solutions</TermName>
          <TermId xmlns="http://schemas.microsoft.com/office/infopath/2007/PartnerControls">bba9588b-fc1d-40f2-bcc6-a668303da4d8</TermId>
        </TermInfo>
      </Terms>
    </l2266dbc3b614dbe9f077e23aad38986>
    <TaxCatchAll xmlns="8f05d3e4-0582-485c-9ba6-ab26e7804d1a">
      <Value>3</Value>
      <Value>2</Value>
      <Value>1</Value>
    </TaxCatchAll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Executives Office</TermName>
          <TermId xmlns="http://schemas.microsoft.com/office/infopath/2007/PartnerControls">ac091c47-8a3c-481c-963a-01e0af7f440f</TermId>
        </TermInfo>
      </Terms>
    </le70938a2ff1458590291c2b53873313>
    <_dlc_DocId xmlns="8f05d3e4-0582-485c-9ba6-ab26e7804d1a">NLC--1787000103-134006</_dlc_DocId>
    <_dlc_DocIdUrl xmlns="8f05d3e4-0582-485c-9ba6-ab26e7804d1a">
      <Url>https://nlcgov.sharepoint.com/sites/DEM-ELECTIONS/_layouts/15/DocIdRedir.aspx?ID=NLC--1787000103-134006</Url>
      <Description>NLC--1787000103-134006</Description>
    </_dlc_DocIdUrl>
    <i0f84bba906045b4af568ee102a52dcb xmlns="bbe2d39f-430b-4112-ab09-f6f53597f0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8686EDAF1CAE64408E651B3C1DE4C36D" ma:contentTypeVersion="8" ma:contentTypeDescription="" ma:contentTypeScope="" ma:versionID="6f90e5c082032e3d44eae25ad7565bbe">
  <xsd:schema xmlns:xsd="http://www.w3.org/2001/XMLSchema" xmlns:xs="http://www.w3.org/2001/XMLSchema" xmlns:p="http://schemas.microsoft.com/office/2006/metadata/properties" xmlns:ns2="8f05d3e4-0582-485c-9ba6-ab26e7804d1a" xmlns:ns3="bbe2d39f-430b-4112-ab09-f6f53597f03a" xmlns:ns4="3dd1da74-b244-44e7-af58-d5d98a2e05c6" targetNamespace="http://schemas.microsoft.com/office/2006/metadata/properties" ma:root="true" ma:fieldsID="7b447857ab28689ee355e22f66d2dc82" ns2:_="" ns3:_="" ns4:_="">
    <xsd:import namespace="8f05d3e4-0582-485c-9ba6-ab26e7804d1a"/>
    <xsd:import namespace="bbe2d39f-430b-4112-ab09-f6f53597f03a"/>
    <xsd:import namespace="3dd1da74-b244-44e7-af58-d5d98a2e05c6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2:_dlc_DocId" minOccurs="0"/>
                <xsd:element ref="ns2:_dlc_DocIdUrl" minOccurs="0"/>
                <xsd:element ref="ns2:_dlc_DocIdPersistId" minOccurs="0"/>
                <xsd:element ref="ns3:i0f84bba906045b4af568ee102a52dcb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8b88086-4f91-4482-aab0-e365805a8b41}" ma:internalName="TaxCatchAll" ma:showField="CatchAllData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8b88086-4f91-4482-aab0-e365805a8b41}" ma:internalName="TaxCatchAllLabel" ma:readOnly="true" ma:showField="CatchAllDataLabel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1;#Chief Executives Office|ac091c47-8a3c-481c-963a-01e0af7f440f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2;#Legal and Democratic Solutions|bba9588b-fc1d-40f2-bcc6-a668303da4d8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2d39f-430b-4112-ab09-f6f53597f03a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Retention Term" ma:indexed="true" ma:default="3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da74-b244-44e7-af58-d5d98a2e05c6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2085efe-fbee-4112-b17b-61a14ccdd7b6" ContentTypeId="0x010100AB4565BB804CC848BD2EF3E87A42FE8B0E" PreviousValue="false"/>
</file>

<file path=customXml/itemProps1.xml><?xml version="1.0" encoding="utf-8"?>
<ds:datastoreItem xmlns:ds="http://schemas.openxmlformats.org/officeDocument/2006/customXml" ds:itemID="{E8965E09-DE49-4E92-8C40-A36282F262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397140-9F8F-4DEA-AF4D-EB01252743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45E2C1E-E03E-489E-AA8B-D5AC4E6517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DCE6FA-C5B3-4828-A909-25E837B7E572}">
  <ds:schemaRefs>
    <ds:schemaRef ds:uri="http://schemas.microsoft.com/office/2006/metadata/properties"/>
    <ds:schemaRef ds:uri="http://schemas.microsoft.com/office/infopath/2007/PartnerControls"/>
    <ds:schemaRef ds:uri="8f05d3e4-0582-485c-9ba6-ab26e7804d1a"/>
    <ds:schemaRef ds:uri="bbe2d39f-430b-4112-ab09-f6f53597f03a"/>
  </ds:schemaRefs>
</ds:datastoreItem>
</file>

<file path=customXml/itemProps5.xml><?xml version="1.0" encoding="utf-8"?>
<ds:datastoreItem xmlns:ds="http://schemas.openxmlformats.org/officeDocument/2006/customXml" ds:itemID="{D5B9AFF1-3BBB-498B-A0E3-C8B152E84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5d3e4-0582-485c-9ba6-ab26e7804d1a"/>
    <ds:schemaRef ds:uri="bbe2d39f-430b-4112-ab09-f6f53597f03a"/>
    <ds:schemaRef ds:uri="3dd1da74-b244-44e7-af58-d5d98a2e05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B898DFC-1CC2-4122-B91E-CB8B92AC7E3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80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SL18</vt:lpstr>
    </vt:vector>
  </TitlesOfParts>
  <Company>South Lanarkshire Council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SL18</dc:title>
  <dc:subject/>
  <dc:creator>wiz</dc:creator>
  <cp:keywords/>
  <cp:lastModifiedBy>Clare Louise McDonald</cp:lastModifiedBy>
  <cp:revision>3</cp:revision>
  <cp:lastPrinted>2026-04-01T15:29:00Z</cp:lastPrinted>
  <dcterms:created xsi:type="dcterms:W3CDTF">2026-04-01T16:20:00Z</dcterms:created>
  <dcterms:modified xsi:type="dcterms:W3CDTF">2026-04-01T16:20:00Z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0x010100AB4565BB804CC848BD2EF3E87A42FE8B0E008686EDAF1CAE64408E651B3C1DE4C36D</vt:lpwstr>
  </property>
  <property fmtid="{D5CDD505-2E9C-101B-9397-08002B2CF9AE}" pid="4" name="i0f84bba906045b4af568ee102a52dcb">
    <vt:lpwstr>BCS|819376d4-bc70-4d53-bae7-773a2688b0e5</vt:lpwstr>
  </property>
  <property fmtid="{D5CDD505-2E9C-101B-9397-08002B2CF9AE}" pid="5" name="TaxKeyword">
    <vt:lpwstr/>
  </property>
  <property fmtid="{D5CDD505-2E9C-101B-9397-08002B2CF9AE}" pid="6" name="BusinessUnit">
    <vt:lpwstr>2;#Legal and Democratic Solutions|bba9588b-fc1d-40f2-bcc6-a668303da4d8</vt:lpwstr>
  </property>
  <property fmtid="{D5CDD505-2E9C-101B-9397-08002B2CF9AE}" pid="7" name="MediaServiceImageTags">
    <vt:lpwstr/>
  </property>
  <property fmtid="{D5CDD505-2E9C-101B-9397-08002B2CF9AE}" pid="8" name="Service1">
    <vt:lpwstr>1;#Chief Executives Office|ac091c47-8a3c-481c-963a-01e0af7f440f</vt:lpwstr>
  </property>
  <property fmtid="{D5CDD505-2E9C-101B-9397-08002B2CF9AE}" pid="9" name="lcf76f155ced4ddcb4097134ff3c332f">
    <vt:lpwstr/>
  </property>
  <property fmtid="{D5CDD505-2E9C-101B-9397-08002B2CF9AE}" pid="10" name="RevIMBCS">
    <vt:lpwstr>3;#BCS|819376d4-bc70-4d53-bae7-773a2688b0e5</vt:lpwstr>
  </property>
  <property fmtid="{D5CDD505-2E9C-101B-9397-08002B2CF9AE}" pid="11" name="_dlc_DocIdItemGuid">
    <vt:lpwstr>7fa79cda-3808-4086-a401-2589729d51bb</vt:lpwstr>
  </property>
  <property fmtid="{D5CDD505-2E9C-101B-9397-08002B2CF9AE}" pid="12" name="Order">
    <vt:r8>12661000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SharedWithUsers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  <property fmtid="{D5CDD505-2E9C-101B-9397-08002B2CF9AE}" pid="20" name="MSIP_Label_3c381991-eab8-4fff-8f2f-4f88109aa1cd_Enabled">
    <vt:lpwstr>true</vt:lpwstr>
  </property>
  <property fmtid="{D5CDD505-2E9C-101B-9397-08002B2CF9AE}" pid="21" name="MSIP_Label_3c381991-eab8-4fff-8f2f-4f88109aa1cd_SetDate">
    <vt:lpwstr>2026-03-31T14:00:18Z</vt:lpwstr>
  </property>
  <property fmtid="{D5CDD505-2E9C-101B-9397-08002B2CF9AE}" pid="22" name="MSIP_Label_3c381991-eab8-4fff-8f2f-4f88109aa1cd_Method">
    <vt:lpwstr>Standard</vt:lpwstr>
  </property>
  <property fmtid="{D5CDD505-2E9C-101B-9397-08002B2CF9AE}" pid="23" name="MSIP_Label_3c381991-eab8-4fff-8f2f-4f88109aa1cd_Name">
    <vt:lpwstr>Official</vt:lpwstr>
  </property>
  <property fmtid="{D5CDD505-2E9C-101B-9397-08002B2CF9AE}" pid="24" name="MSIP_Label_3c381991-eab8-4fff-8f2f-4f88109aa1cd_SiteId">
    <vt:lpwstr>a98f953b-d618-4b43-8a65-0382681bd283</vt:lpwstr>
  </property>
  <property fmtid="{D5CDD505-2E9C-101B-9397-08002B2CF9AE}" pid="25" name="MSIP_Label_3c381991-eab8-4fff-8f2f-4f88109aa1cd_ActionId">
    <vt:lpwstr>4f13536d-2b26-486c-b108-46483bc65206</vt:lpwstr>
  </property>
  <property fmtid="{D5CDD505-2E9C-101B-9397-08002B2CF9AE}" pid="26" name="MSIP_Label_3c381991-eab8-4fff-8f2f-4f88109aa1cd_ContentBits">
    <vt:lpwstr>0</vt:lpwstr>
  </property>
  <property fmtid="{D5CDD505-2E9C-101B-9397-08002B2CF9AE}" pid="27" name="MSIP_Label_3c381991-eab8-4fff-8f2f-4f88109aa1cd_Tag">
    <vt:lpwstr>10, 3, 0, 1</vt:lpwstr>
  </property>
</Properties>
</file>